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03B7" w14:textId="4BC20B74" w:rsidR="0047552A" w:rsidRDefault="000D22DF">
      <w:pPr>
        <w:rPr>
          <w:rFonts w:ascii="Arial Narrow" w:hAnsi="Arial Narrow"/>
          <w:b/>
          <w:bCs/>
          <w:sz w:val="24"/>
          <w:szCs w:val="24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П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о Учетной политике в Главное — Налоги и отчеты — НДС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применен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поряд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ок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выставления СФ на </w:t>
      </w:r>
      <w:proofErr w:type="gramStart"/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аванс</w:t>
      </w:r>
      <w:proofErr w:type="gramEnd"/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</w:t>
      </w:r>
      <w:r w:rsidR="00532E3E" w:rsidRPr="00171594">
        <w:rPr>
          <w:rFonts w:ascii="Arial Narrow" w:hAnsi="Arial Narrow"/>
          <w:b/>
          <w:bCs/>
          <w:sz w:val="24"/>
          <w:szCs w:val="24"/>
          <w:highlight w:val="yellow"/>
        </w:rPr>
        <w:t>Не регистрировать счета-фактуры на авансы, зачтенные до конца налогового периода</w:t>
      </w:r>
    </w:p>
    <w:p w14:paraId="365664FC" w14:textId="5C4A3984" w:rsidR="000D22DF" w:rsidRDefault="00532E3E">
      <w:pPr>
        <w:rPr>
          <w:rFonts w:ascii="Arial Narrow" w:hAnsi="Arial Narrow"/>
          <w:b/>
          <w:bCs/>
          <w:sz w:val="24"/>
          <w:szCs w:val="24"/>
        </w:rPr>
      </w:pPr>
      <w:r w:rsidRPr="00532E3E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268D6E19" wp14:editId="5727AAD7">
            <wp:extent cx="5940425" cy="3374390"/>
            <wp:effectExtent l="0" t="0" r="3175" b="0"/>
            <wp:docPr id="2674149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1495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E5A24" w14:textId="61DCE412" w:rsidR="000D22DF" w:rsidRPr="00171594" w:rsidRDefault="000D22DF">
      <w:pPr>
        <w:rPr>
          <w:rFonts w:ascii="Arial Narrow" w:hAnsi="Arial Narrow"/>
          <w:b/>
          <w:bCs/>
          <w:sz w:val="24"/>
          <w:szCs w:val="24"/>
          <w:highlight w:val="yellow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08.12.2025 поступил аванс от покупателя в размере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75 243,00 руб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.</w:t>
      </w:r>
    </w:p>
    <w:p w14:paraId="17ED743F" w14:textId="477DF49F" w:rsidR="000D22DF" w:rsidRDefault="000D22DF">
      <w:pPr>
        <w:rPr>
          <w:rFonts w:ascii="Arial Narrow" w:hAnsi="Arial Narrow"/>
          <w:b/>
          <w:bCs/>
          <w:sz w:val="24"/>
          <w:szCs w:val="24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31.12.2025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проведена реализация на контрагента в размере 25 987,50 руб.</w:t>
      </w:r>
    </w:p>
    <w:p w14:paraId="5D151090" w14:textId="77777777" w:rsidR="009B6BB7" w:rsidRDefault="009B6BB7">
      <w:pPr>
        <w:rPr>
          <w:rFonts w:ascii="Arial Narrow" w:hAnsi="Arial Narrow"/>
          <w:b/>
          <w:bCs/>
          <w:sz w:val="24"/>
          <w:szCs w:val="24"/>
        </w:rPr>
      </w:pPr>
    </w:p>
    <w:p w14:paraId="11172FAC" w14:textId="03B11849" w:rsidR="000D22DF" w:rsidRDefault="00900793">
      <w:pPr>
        <w:rPr>
          <w:rFonts w:ascii="Arial Narrow" w:hAnsi="Arial Narrow"/>
          <w:b/>
          <w:bCs/>
          <w:sz w:val="24"/>
          <w:szCs w:val="24"/>
        </w:rPr>
      </w:pPr>
      <w:r w:rsidRPr="00900793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3BFD49CA" wp14:editId="60499577">
            <wp:extent cx="5940425" cy="3243580"/>
            <wp:effectExtent l="0" t="0" r="3175" b="0"/>
            <wp:docPr id="8277788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7788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AF8E8" w14:textId="77777777" w:rsidR="009B6BB7" w:rsidRDefault="009B6BB7">
      <w:pPr>
        <w:rPr>
          <w:rFonts w:ascii="Arial Narrow" w:hAnsi="Arial Narrow"/>
          <w:b/>
          <w:bCs/>
          <w:sz w:val="24"/>
          <w:szCs w:val="24"/>
        </w:rPr>
      </w:pPr>
    </w:p>
    <w:p w14:paraId="54A0A9AE" w14:textId="77777777" w:rsidR="009B6BB7" w:rsidRDefault="009B6BB7">
      <w:pPr>
        <w:rPr>
          <w:rFonts w:ascii="Arial Narrow" w:hAnsi="Arial Narrow"/>
          <w:b/>
          <w:bCs/>
          <w:sz w:val="24"/>
          <w:szCs w:val="24"/>
        </w:rPr>
      </w:pPr>
    </w:p>
    <w:p w14:paraId="68FC43D8" w14:textId="77777777" w:rsidR="009B6BB7" w:rsidRDefault="009B6BB7">
      <w:pPr>
        <w:rPr>
          <w:rFonts w:ascii="Arial Narrow" w:hAnsi="Arial Narrow"/>
          <w:b/>
          <w:bCs/>
          <w:sz w:val="24"/>
          <w:szCs w:val="24"/>
        </w:rPr>
      </w:pPr>
    </w:p>
    <w:p w14:paraId="27BD7343" w14:textId="4C6C6E38" w:rsidR="009B6BB7" w:rsidRDefault="009B6BB7">
      <w:pPr>
        <w:rPr>
          <w:rFonts w:ascii="Arial Narrow" w:hAnsi="Arial Narrow"/>
          <w:b/>
          <w:bCs/>
          <w:sz w:val="24"/>
          <w:szCs w:val="24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lastRenderedPageBreak/>
        <w:t>Авансовый СФ пропущен, в декларации по НДС за 4 квартал 2025 года отражена только реализация</w:t>
      </w:r>
    </w:p>
    <w:p w14:paraId="2566AE0C" w14:textId="41151B28" w:rsidR="00F3360E" w:rsidRDefault="00837394">
      <w:pPr>
        <w:rPr>
          <w:rFonts w:ascii="Arial Narrow" w:hAnsi="Arial Narrow"/>
          <w:b/>
          <w:bCs/>
          <w:sz w:val="24"/>
          <w:szCs w:val="24"/>
        </w:rPr>
      </w:pPr>
      <w:r w:rsidRPr="00837394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61BF9649" wp14:editId="0132155D">
            <wp:extent cx="5940425" cy="1818005"/>
            <wp:effectExtent l="0" t="0" r="3175" b="0"/>
            <wp:docPr id="19886027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60277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D2F9F" w14:textId="1E59E39F" w:rsidR="00837394" w:rsidRPr="00171594" w:rsidRDefault="00837394">
      <w:pPr>
        <w:rPr>
          <w:rFonts w:ascii="Arial Narrow" w:hAnsi="Arial Narrow"/>
          <w:b/>
          <w:bCs/>
          <w:sz w:val="24"/>
          <w:szCs w:val="24"/>
          <w:highlight w:val="yellow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Вы совершенно верно АСФ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поставили датой 31.12.2025</w:t>
      </w:r>
    </w:p>
    <w:p w14:paraId="72521E39" w14:textId="7A4BF78F" w:rsidR="00F3360E" w:rsidRPr="00171594" w:rsidRDefault="00837394">
      <w:pPr>
        <w:rPr>
          <w:rFonts w:ascii="Arial Narrow" w:hAnsi="Arial Narrow"/>
          <w:b/>
          <w:bCs/>
          <w:sz w:val="24"/>
          <w:szCs w:val="24"/>
          <w:highlight w:val="yellow"/>
        </w:rPr>
      </w:pP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Для сведения, вот обходной вариант, как </w:t>
      </w:r>
      <w:r w:rsid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нет возможности открыть период, и остается только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д</w:t>
      </w:r>
      <w:r w:rsidR="00F3360E" w:rsidRPr="00171594">
        <w:rPr>
          <w:rFonts w:ascii="Arial Narrow" w:hAnsi="Arial Narrow"/>
          <w:b/>
          <w:bCs/>
          <w:sz w:val="24"/>
          <w:szCs w:val="24"/>
          <w:highlight w:val="yellow"/>
        </w:rPr>
        <w:t>атой обнаружения ошибки в</w:t>
      </w:r>
      <w:r w:rsidR="00F3360E" w:rsidRPr="00171594">
        <w:rPr>
          <w:rFonts w:ascii="Arial Narrow" w:hAnsi="Arial Narrow"/>
          <w:b/>
          <w:bCs/>
          <w:sz w:val="24"/>
          <w:szCs w:val="24"/>
          <w:highlight w:val="yellow"/>
        </w:rPr>
        <w:t>ыста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вить</w:t>
      </w:r>
      <w:r w:rsidR="00F3360E" w:rsidRPr="00171594">
        <w:rPr>
          <w:rFonts w:ascii="Arial Narrow" w:hAnsi="Arial Narrow"/>
          <w:b/>
          <w:bCs/>
          <w:sz w:val="24"/>
          <w:szCs w:val="24"/>
          <w:highlight w:val="yellow"/>
        </w:rPr>
        <w:t xml:space="preserve"> забытую СФ на аванс</w:t>
      </w:r>
    </w:p>
    <w:p w14:paraId="3A584292" w14:textId="384B7C3E" w:rsidR="00917836" w:rsidRPr="00917836" w:rsidRDefault="00917836" w:rsidP="00917836">
      <w:pPr>
        <w:rPr>
          <w:rFonts w:ascii="Arial Narrow" w:hAnsi="Arial Narrow"/>
          <w:b/>
          <w:bCs/>
          <w:sz w:val="24"/>
          <w:szCs w:val="24"/>
          <w:highlight w:val="yellow"/>
        </w:rPr>
      </w:pP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>Банк и касса — Банковские выписки — Находите нужное поступление — Создать на основании — Счет-фактура выданный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br/>
        <w:t xml:space="preserve">Дата счет-фактуры – дата обнаружения ошибки </w:t>
      </w:r>
    </w:p>
    <w:p w14:paraId="66FEB879" w14:textId="6D84334B" w:rsidR="00917836" w:rsidRDefault="00917836" w:rsidP="00917836">
      <w:pPr>
        <w:rPr>
          <w:rFonts w:ascii="Arial Narrow" w:hAnsi="Arial Narrow"/>
          <w:b/>
          <w:bCs/>
          <w:sz w:val="24"/>
          <w:szCs w:val="24"/>
        </w:rPr>
      </w:pP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Программа понимает, что оплата была в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4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 кв. 202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5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 г.,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а АСФ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 выписана текущем числом, поэтому формирует доп. лист в периоде поступления оплаты.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br/>
        <w:t xml:space="preserve">В проводках данной 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АСФ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 можно это проверить на вкладке НДС Продажи — колонка Запись доп. листа: ДА — Корректируемый период: 01.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10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>.202</w:t>
      </w:r>
      <w:r w:rsidRPr="00171594">
        <w:rPr>
          <w:rFonts w:ascii="Arial Narrow" w:hAnsi="Arial Narrow"/>
          <w:b/>
          <w:bCs/>
          <w:sz w:val="24"/>
          <w:szCs w:val="24"/>
          <w:highlight w:val="yellow"/>
        </w:rPr>
        <w:t>5</w:t>
      </w:r>
      <w:r w:rsidRPr="00917836">
        <w:rPr>
          <w:rFonts w:ascii="Arial Narrow" w:hAnsi="Arial Narrow"/>
          <w:b/>
          <w:bCs/>
          <w:sz w:val="24"/>
          <w:szCs w:val="24"/>
          <w:highlight w:val="yellow"/>
        </w:rPr>
        <w:t xml:space="preserve"> г.</w:t>
      </w:r>
    </w:p>
    <w:p w14:paraId="4891475E" w14:textId="77777777" w:rsidR="005F0858" w:rsidRDefault="005F0858" w:rsidP="00917836">
      <w:pPr>
        <w:rPr>
          <w:rFonts w:ascii="Arial Narrow" w:hAnsi="Arial Narrow"/>
          <w:b/>
          <w:bCs/>
          <w:sz w:val="24"/>
          <w:szCs w:val="24"/>
        </w:rPr>
      </w:pPr>
    </w:p>
    <w:p w14:paraId="3CA93018" w14:textId="059F7C26" w:rsidR="00917836" w:rsidRDefault="00837394" w:rsidP="00917836">
      <w:pPr>
        <w:rPr>
          <w:rFonts w:ascii="Arial Narrow" w:hAnsi="Arial Narrow"/>
          <w:b/>
          <w:bCs/>
          <w:sz w:val="24"/>
          <w:szCs w:val="24"/>
        </w:rPr>
      </w:pPr>
      <w:r w:rsidRPr="00837394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526A5E53" wp14:editId="0EF79556">
            <wp:extent cx="5940425" cy="3184525"/>
            <wp:effectExtent l="0" t="0" r="3175" b="0"/>
            <wp:docPr id="9764200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200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7F759" w14:textId="4F23AC22" w:rsidR="00917836" w:rsidRDefault="00253B83" w:rsidP="00917836">
      <w:pPr>
        <w:rPr>
          <w:rFonts w:ascii="Arial Narrow" w:hAnsi="Arial Narrow"/>
          <w:b/>
          <w:bCs/>
          <w:sz w:val="24"/>
          <w:szCs w:val="24"/>
        </w:rPr>
      </w:pPr>
      <w:r w:rsidRPr="00253B83">
        <w:rPr>
          <w:rFonts w:ascii="Arial Narrow" w:hAnsi="Arial Narrow"/>
          <w:b/>
          <w:bCs/>
          <w:sz w:val="24"/>
          <w:szCs w:val="24"/>
        </w:rPr>
        <w:lastRenderedPageBreak/>
        <w:drawing>
          <wp:inline distT="0" distB="0" distL="0" distR="0" wp14:anchorId="268F6593" wp14:editId="356EE621">
            <wp:extent cx="5940425" cy="3263265"/>
            <wp:effectExtent l="0" t="0" r="3175" b="0"/>
            <wp:docPr id="892847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476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2C4BF" w14:textId="77777777" w:rsidR="00AE59BA" w:rsidRDefault="00AE59BA" w:rsidP="00917836">
      <w:pPr>
        <w:rPr>
          <w:rFonts w:ascii="Arial Narrow" w:hAnsi="Arial Narrow"/>
          <w:b/>
          <w:bCs/>
          <w:sz w:val="24"/>
          <w:szCs w:val="24"/>
        </w:rPr>
      </w:pPr>
    </w:p>
    <w:p w14:paraId="066C0B5F" w14:textId="77777777" w:rsidR="00454201" w:rsidRDefault="00AE59BA" w:rsidP="00917836">
      <w:pPr>
        <w:rPr>
          <w:rFonts w:ascii="Arial Narrow" w:hAnsi="Arial Narrow"/>
          <w:b/>
          <w:bCs/>
          <w:sz w:val="24"/>
          <w:szCs w:val="24"/>
        </w:rPr>
      </w:pPr>
      <w:r w:rsidRPr="00332FA0">
        <w:rPr>
          <w:rFonts w:ascii="Arial Narrow" w:hAnsi="Arial Narrow"/>
          <w:b/>
          <w:bCs/>
          <w:sz w:val="24"/>
          <w:szCs w:val="24"/>
          <w:highlight w:val="yellow"/>
        </w:rPr>
        <w:t>Две строки в регистре НДС Продажи — это нормальное поведение 1С: первая запись фиксирует сумму НДС по авансу, а вторая — реквизиты плат</w:t>
      </w:r>
      <w:r w:rsidR="00454201" w:rsidRPr="00332FA0">
        <w:rPr>
          <w:rFonts w:ascii="Arial Narrow" w:hAnsi="Arial Narrow"/>
          <w:b/>
          <w:bCs/>
          <w:sz w:val="24"/>
          <w:szCs w:val="24"/>
          <w:highlight w:val="yellow"/>
        </w:rPr>
        <w:t>е</w:t>
      </w:r>
      <w:r w:rsidRPr="00332FA0">
        <w:rPr>
          <w:rFonts w:ascii="Arial Narrow" w:hAnsi="Arial Narrow"/>
          <w:b/>
          <w:bCs/>
          <w:sz w:val="24"/>
          <w:szCs w:val="24"/>
          <w:highlight w:val="yellow"/>
        </w:rPr>
        <w:t>жного документа (номер/дата оплаты), и обе относятся к одному начислению, поэтому это не ошибка и не задвоение налога</w:t>
      </w:r>
    </w:p>
    <w:p w14:paraId="6CB1C6CD" w14:textId="3E25086F" w:rsidR="00AE59BA" w:rsidRDefault="00253B83" w:rsidP="00917836">
      <w:pPr>
        <w:rPr>
          <w:rFonts w:ascii="Arial Narrow" w:hAnsi="Arial Narrow"/>
          <w:b/>
          <w:bCs/>
          <w:sz w:val="24"/>
          <w:szCs w:val="24"/>
        </w:rPr>
      </w:pPr>
      <w:r w:rsidRPr="00253B83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2DC16716" wp14:editId="0514B93E">
            <wp:extent cx="5940425" cy="1304925"/>
            <wp:effectExtent l="0" t="0" r="3175" b="9525"/>
            <wp:docPr id="7845359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359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9140" w14:textId="5378272C" w:rsidR="00454201" w:rsidRDefault="00454201" w:rsidP="00454201">
      <w:pPr>
        <w:rPr>
          <w:rFonts w:ascii="Arial Narrow" w:hAnsi="Arial Narrow"/>
          <w:b/>
          <w:bCs/>
          <w:sz w:val="24"/>
          <w:szCs w:val="24"/>
        </w:rPr>
      </w:pPr>
    </w:p>
    <w:p w14:paraId="5330E5C9" w14:textId="3610721E" w:rsidR="00E33C04" w:rsidRPr="00332FA0" w:rsidRDefault="00851BC7" w:rsidP="00454201">
      <w:pPr>
        <w:rPr>
          <w:rFonts w:ascii="Arial Narrow" w:hAnsi="Arial Narrow"/>
          <w:b/>
          <w:bCs/>
          <w:sz w:val="24"/>
          <w:szCs w:val="24"/>
          <w:highlight w:val="yellow"/>
        </w:rPr>
      </w:pPr>
      <w:r w:rsidRPr="00332FA0">
        <w:rPr>
          <w:rFonts w:ascii="Arial Narrow" w:hAnsi="Arial Narrow"/>
          <w:b/>
          <w:bCs/>
          <w:sz w:val="24"/>
          <w:szCs w:val="24"/>
          <w:highlight w:val="yellow"/>
        </w:rPr>
        <w:t>Затем ф</w:t>
      </w:r>
      <w:r w:rsidRPr="00332FA0">
        <w:rPr>
          <w:rFonts w:ascii="Arial Narrow" w:hAnsi="Arial Narrow"/>
          <w:b/>
          <w:bCs/>
          <w:sz w:val="24"/>
          <w:szCs w:val="24"/>
          <w:highlight w:val="yellow"/>
        </w:rPr>
        <w:t>ормируете новую декларацию по НДС за 4 кв. 2025 с видом корректировки «1», кнопка «Заполнить» подхватит данные автоматически</w:t>
      </w:r>
    </w:p>
    <w:p w14:paraId="24B9EAF4" w14:textId="636EB2C4" w:rsidR="00E265A2" w:rsidRDefault="00253B83" w:rsidP="00454201">
      <w:pPr>
        <w:rPr>
          <w:rFonts w:ascii="Arial Narrow" w:hAnsi="Arial Narrow"/>
          <w:b/>
          <w:bCs/>
          <w:sz w:val="24"/>
          <w:szCs w:val="24"/>
        </w:rPr>
      </w:pPr>
      <w:r w:rsidRPr="00332FA0">
        <w:rPr>
          <w:rFonts w:ascii="Arial Narrow" w:hAnsi="Arial Narrow"/>
          <w:b/>
          <w:bCs/>
          <w:sz w:val="24"/>
          <w:szCs w:val="24"/>
          <w:highlight w:val="yellow"/>
        </w:rPr>
        <w:t>Признак актуальности в разделе 9 «Актуальны»</w:t>
      </w:r>
    </w:p>
    <w:p w14:paraId="5BA6FB32" w14:textId="79F27EB2" w:rsidR="00253B83" w:rsidRDefault="00253B83" w:rsidP="00454201">
      <w:pPr>
        <w:rPr>
          <w:rFonts w:ascii="Arial Narrow" w:hAnsi="Arial Narrow"/>
          <w:b/>
          <w:bCs/>
          <w:sz w:val="24"/>
          <w:szCs w:val="24"/>
        </w:rPr>
      </w:pPr>
      <w:r w:rsidRPr="00253B83">
        <w:rPr>
          <w:rFonts w:ascii="Arial Narrow" w:hAnsi="Arial Narrow"/>
          <w:b/>
          <w:bCs/>
          <w:sz w:val="24"/>
          <w:szCs w:val="24"/>
        </w:rPr>
        <w:lastRenderedPageBreak/>
        <w:drawing>
          <wp:inline distT="0" distB="0" distL="0" distR="0" wp14:anchorId="66F3715E" wp14:editId="449FF1C5">
            <wp:extent cx="5940425" cy="3130550"/>
            <wp:effectExtent l="0" t="0" r="3175" b="0"/>
            <wp:docPr id="510547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54704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3FA68" w14:textId="77777777" w:rsidR="00253B83" w:rsidRDefault="00253B83" w:rsidP="00253B83">
      <w:pPr>
        <w:rPr>
          <w:rFonts w:ascii="Arial Narrow" w:hAnsi="Arial Narrow"/>
          <w:b/>
          <w:bCs/>
          <w:sz w:val="24"/>
          <w:szCs w:val="24"/>
        </w:rPr>
      </w:pPr>
    </w:p>
    <w:p w14:paraId="6D4DC44C" w14:textId="7D78F6C3" w:rsidR="00253B83" w:rsidRDefault="00253B83" w:rsidP="00253B83">
      <w:pPr>
        <w:rPr>
          <w:rFonts w:ascii="Arial Narrow" w:hAnsi="Arial Narrow"/>
          <w:b/>
          <w:bCs/>
          <w:sz w:val="24"/>
          <w:szCs w:val="24"/>
        </w:rPr>
      </w:pP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 xml:space="preserve">Признак актуальности в 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 xml:space="preserve">Приложении 1 к 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>раздел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>у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 xml:space="preserve"> 9 «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>Неа</w:t>
      </w:r>
      <w:r w:rsidRPr="00DE1304">
        <w:rPr>
          <w:rFonts w:ascii="Arial Narrow" w:hAnsi="Arial Narrow"/>
          <w:b/>
          <w:bCs/>
          <w:sz w:val="24"/>
          <w:szCs w:val="24"/>
          <w:highlight w:val="yellow"/>
        </w:rPr>
        <w:t>ктуальны»</w:t>
      </w:r>
    </w:p>
    <w:p w14:paraId="2D56D112" w14:textId="77777777" w:rsidR="00DE1304" w:rsidRDefault="00DE1304" w:rsidP="00253B83">
      <w:pPr>
        <w:rPr>
          <w:rFonts w:ascii="Arial Narrow" w:hAnsi="Arial Narrow"/>
          <w:b/>
          <w:bCs/>
          <w:sz w:val="24"/>
          <w:szCs w:val="24"/>
        </w:rPr>
      </w:pPr>
    </w:p>
    <w:p w14:paraId="198391F8" w14:textId="79F64DB2" w:rsidR="00171594" w:rsidRDefault="00171594" w:rsidP="00253B83">
      <w:pPr>
        <w:rPr>
          <w:rFonts w:ascii="Arial Narrow" w:hAnsi="Arial Narrow"/>
          <w:b/>
          <w:bCs/>
          <w:sz w:val="24"/>
          <w:szCs w:val="24"/>
        </w:rPr>
      </w:pPr>
      <w:r w:rsidRPr="00171594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790F91DB" wp14:editId="0A3013B7">
            <wp:extent cx="5940425" cy="3211830"/>
            <wp:effectExtent l="0" t="0" r="3175" b="7620"/>
            <wp:docPr id="20164817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48173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E494C" w14:textId="05262EFE" w:rsidR="00F3360E" w:rsidRPr="000D22DF" w:rsidRDefault="00171594">
      <w:pPr>
        <w:rPr>
          <w:rFonts w:ascii="Arial Narrow" w:hAnsi="Arial Narrow"/>
          <w:b/>
          <w:bCs/>
          <w:sz w:val="24"/>
          <w:szCs w:val="24"/>
        </w:rPr>
      </w:pPr>
      <w:r w:rsidRPr="00171594">
        <w:rPr>
          <w:rFonts w:ascii="Arial Narrow" w:hAnsi="Arial Narrow"/>
          <w:b/>
          <w:bCs/>
          <w:sz w:val="24"/>
          <w:szCs w:val="24"/>
        </w:rPr>
        <w:drawing>
          <wp:inline distT="0" distB="0" distL="0" distR="0" wp14:anchorId="08DAABD9" wp14:editId="421ED09E">
            <wp:extent cx="5940425" cy="1647190"/>
            <wp:effectExtent l="0" t="0" r="3175" b="0"/>
            <wp:docPr id="17783418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34185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360E" w:rsidRPr="000D2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2DF"/>
    <w:rsid w:val="000D22DF"/>
    <w:rsid w:val="00171594"/>
    <w:rsid w:val="00253B83"/>
    <w:rsid w:val="00332FA0"/>
    <w:rsid w:val="00454201"/>
    <w:rsid w:val="0047552A"/>
    <w:rsid w:val="00532E3E"/>
    <w:rsid w:val="005F0858"/>
    <w:rsid w:val="007B1E8A"/>
    <w:rsid w:val="00837394"/>
    <w:rsid w:val="00851BC7"/>
    <w:rsid w:val="00900793"/>
    <w:rsid w:val="00917836"/>
    <w:rsid w:val="009B6BB7"/>
    <w:rsid w:val="00AE59BA"/>
    <w:rsid w:val="00B66B88"/>
    <w:rsid w:val="00C1420B"/>
    <w:rsid w:val="00DE1304"/>
    <w:rsid w:val="00E265A2"/>
    <w:rsid w:val="00E33C04"/>
    <w:rsid w:val="00F3360E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2A29"/>
  <w15:chartTrackingRefBased/>
  <w15:docId w15:val="{C1A167CB-9DF4-4233-828D-64011A6FE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2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2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2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22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22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22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22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22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22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2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2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2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2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22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22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22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2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22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22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Матвеева</dc:creator>
  <cp:keywords/>
  <dc:description/>
  <cp:lastModifiedBy>Екатерина Матвеева</cp:lastModifiedBy>
  <cp:revision>5</cp:revision>
  <cp:lastPrinted>2026-07-21T21:46:00Z</cp:lastPrinted>
  <dcterms:created xsi:type="dcterms:W3CDTF">2026-07-21T18:22:00Z</dcterms:created>
  <dcterms:modified xsi:type="dcterms:W3CDTF">2026-07-21T22:20:00Z</dcterms:modified>
</cp:coreProperties>
</file>