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59" w:rsidRDefault="00984A59" w:rsidP="000C4B4C">
      <w:pPr>
        <w:pStyle w:val="2"/>
      </w:pPr>
    </w:p>
    <w:p w:rsidR="00491762" w:rsidRPr="002B0AC9" w:rsidRDefault="00491762" w:rsidP="000C4B4C">
      <w:pPr>
        <w:pStyle w:val="2"/>
      </w:pPr>
      <w:r>
        <w:t>Что нужно, чтобы написать обращение</w:t>
      </w:r>
      <w:r w:rsidR="002B0AC9" w:rsidRPr="002B0AC9">
        <w:t xml:space="preserve"> на линию консультаций 1С</w:t>
      </w:r>
    </w:p>
    <w:p w:rsidR="000C4B4C" w:rsidRDefault="000C4B4C" w:rsidP="000C4B4C">
      <w:pPr>
        <w:pStyle w:val="a5"/>
        <w:numPr>
          <w:ilvl w:val="0"/>
          <w:numId w:val="1"/>
        </w:numPr>
      </w:pPr>
      <w:r>
        <w:t xml:space="preserve">Договор ИТС – написать обращение в службу поддержки фирмы 1С (линию консультаций 1С) могут пользователи, которые заключили договор ИТС. Информация о договоре ИТС приводится на сайте правообладателя ООО «1С-Софт» </w:t>
      </w:r>
      <w:hyperlink r:id="rId5" w:anchor="content:13:hdoc" w:history="1">
        <w:r w:rsidRPr="0041353E">
          <w:rPr>
            <w:rStyle w:val="a4"/>
          </w:rPr>
          <w:t>https://its.1c.ru/db/aboutitsnew#content:13:hdoc</w:t>
        </w:r>
      </w:hyperlink>
      <w:r>
        <w:t xml:space="preserve">   </w:t>
      </w:r>
    </w:p>
    <w:p w:rsidR="000C4B4C" w:rsidRDefault="000C4B4C" w:rsidP="000C4B4C">
      <w:pPr>
        <w:pStyle w:val="a5"/>
        <w:numPr>
          <w:ilvl w:val="0"/>
          <w:numId w:val="1"/>
        </w:numPr>
      </w:pPr>
      <w:r>
        <w:t xml:space="preserve">ИНН организации или ИП, на которых заключен договор ИТС </w:t>
      </w:r>
    </w:p>
    <w:p w:rsidR="000C4B4C" w:rsidRDefault="000C4B4C" w:rsidP="000C4B4C">
      <w:pPr>
        <w:pStyle w:val="a5"/>
        <w:numPr>
          <w:ilvl w:val="0"/>
          <w:numId w:val="1"/>
        </w:numPr>
      </w:pPr>
      <w:r>
        <w:t>Регистрационный номер программы – регномер купленной программы. Прилагается к электронной или коробочной поставке. Если номер утерян, можно обратиться к фирме-франчайзи, у которой приобретали программный продукт.</w:t>
      </w:r>
    </w:p>
    <w:p w:rsidR="000C4B4C" w:rsidRDefault="00D0728E" w:rsidP="000C4B4C">
      <w:pPr>
        <w:pStyle w:val="2"/>
      </w:pPr>
      <w:r>
        <w:t>Прим</w:t>
      </w:r>
      <w:r w:rsidR="00491762">
        <w:t>ерный текст обращения</w:t>
      </w:r>
      <w:r>
        <w:t xml:space="preserve"> </w:t>
      </w:r>
    </w:p>
    <w:p w:rsidR="000C4B4C" w:rsidRDefault="000C4B4C" w:rsidP="000C4B4C">
      <w:r>
        <w:t>В тексте важно донести, что такой функционал необходим. Вот примерный текст.</w:t>
      </w:r>
    </w:p>
    <w:p w:rsidR="009E439F" w:rsidRDefault="00D0728E" w:rsidP="00984A59">
      <w:pPr>
        <w:pStyle w:val="a6"/>
      </w:pPr>
      <w:r w:rsidRPr="00984A59">
        <w:t xml:space="preserve">«Добрый день. </w:t>
      </w:r>
      <w:r w:rsidR="009E439F">
        <w:t xml:space="preserve"> </w:t>
      </w:r>
    </w:p>
    <w:p w:rsidR="009E439F" w:rsidRDefault="009E439F" w:rsidP="00984A59">
      <w:pPr>
        <w:pStyle w:val="a6"/>
      </w:pPr>
      <w:r>
        <w:t xml:space="preserve">Название организации, ИНН, </w:t>
      </w:r>
      <w:proofErr w:type="spellStart"/>
      <w:proofErr w:type="gramStart"/>
      <w:r>
        <w:t>рег.номер</w:t>
      </w:r>
      <w:proofErr w:type="spellEnd"/>
      <w:proofErr w:type="gramEnd"/>
      <w:r>
        <w:t xml:space="preserve"> программы, релиз программы.</w:t>
      </w:r>
    </w:p>
    <w:p w:rsidR="001E343B" w:rsidRPr="00984A59" w:rsidRDefault="00450004" w:rsidP="00984A59">
      <w:pPr>
        <w:pStyle w:val="a6"/>
      </w:pPr>
      <w:r w:rsidRPr="00984A59">
        <w:t>Очень нужна расшифровка сумм расчета долей районных и северных надбавок в выплатах по</w:t>
      </w:r>
      <w:r w:rsidR="007236CA">
        <w:t xml:space="preserve"> </w:t>
      </w:r>
      <w:r w:rsidRPr="00984A59">
        <w:t xml:space="preserve">среднему заработку – отпускных, командировок </w:t>
      </w:r>
      <w:r w:rsidR="008E1C66" w:rsidRPr="00984A59">
        <w:t xml:space="preserve">и других начислений </w:t>
      </w:r>
      <w:r w:rsidRPr="00984A59">
        <w:t>в ЗУП 3.1.</w:t>
      </w:r>
      <w:r w:rsidR="00AC790D" w:rsidRPr="00984A59">
        <w:t xml:space="preserve"> </w:t>
      </w:r>
      <w:r w:rsidR="007236CA">
        <w:t xml:space="preserve"> Хотелось бы видеть расшифровку по аналогии с печатной формой Расчет среднего заработка к документу Отпуск. </w:t>
      </w:r>
      <w:r w:rsidR="00AC790D" w:rsidRPr="00984A59">
        <w:t>Сейчас непонятно, какие суммы входят в расчет долей. Из-за этого расчет невозможно проверить и обосновать суммы для ИФНС, ведь доли РК и СН облагаются НДФЛ по низким ставкам!</w:t>
      </w:r>
      <w:bookmarkStart w:id="0" w:name="_GoBack"/>
      <w:bookmarkEnd w:id="0"/>
    </w:p>
    <w:p w:rsidR="00AC790D" w:rsidRPr="00984A59" w:rsidRDefault="00450004" w:rsidP="002B0AC9">
      <w:pPr>
        <w:rPr>
          <w:i/>
        </w:rPr>
      </w:pPr>
      <w:r w:rsidRPr="00984A59">
        <w:rPr>
          <w:i/>
        </w:rPr>
        <w:t>Подскажите пожалуйста, когда в программу добавят формы расшифровки</w:t>
      </w:r>
      <w:r w:rsidR="00AC790D" w:rsidRPr="00984A59">
        <w:rPr>
          <w:i/>
        </w:rPr>
        <w:t xml:space="preserve"> расчета долей?»</w:t>
      </w:r>
    </w:p>
    <w:p w:rsidR="00491762" w:rsidRPr="00491762" w:rsidRDefault="00491762" w:rsidP="000C4B4C">
      <w:pPr>
        <w:pStyle w:val="2"/>
      </w:pPr>
      <w:r>
        <w:t xml:space="preserve">Способы отправки обращения </w:t>
      </w:r>
    </w:p>
    <w:p w:rsidR="00AC790D" w:rsidRDefault="008E1C66" w:rsidP="00AC790D">
      <w:r>
        <w:t>Обращение можно написать двумя способами</w:t>
      </w:r>
      <w:r w:rsidR="000C4B4C">
        <w:t>.</w:t>
      </w:r>
    </w:p>
    <w:p w:rsidR="00C440AF" w:rsidRDefault="00C440AF" w:rsidP="002B0AC9">
      <w:pPr>
        <w:pStyle w:val="3"/>
      </w:pPr>
      <w:r w:rsidRPr="002B0AC9">
        <w:rPr>
          <w:rStyle w:val="30"/>
        </w:rPr>
        <w:t>Способ 1 – обращение в службу технической поддержки из самой программы</w:t>
      </w:r>
      <w:r>
        <w:t>.</w:t>
      </w:r>
    </w:p>
    <w:p w:rsidR="001E343B" w:rsidRPr="001E343B" w:rsidRDefault="001E343B">
      <w:r w:rsidRPr="001E343B">
        <w:rPr>
          <w:color w:val="00B050"/>
        </w:rPr>
        <w:t xml:space="preserve">Администрирование </w:t>
      </w:r>
      <w:r>
        <w:t xml:space="preserve">– </w:t>
      </w:r>
      <w:r w:rsidRPr="001E343B">
        <w:rPr>
          <w:color w:val="00B050"/>
        </w:rPr>
        <w:t>Интернет-поддержка и сервисы</w:t>
      </w:r>
      <w:r>
        <w:t xml:space="preserve"> </w:t>
      </w:r>
      <w:r w:rsidRPr="001E343B">
        <w:t>–</w:t>
      </w:r>
      <w:r w:rsidRPr="001E343B">
        <w:rPr>
          <w:color w:val="00B050"/>
        </w:rPr>
        <w:t xml:space="preserve"> Настройки Интернет-поддержки </w:t>
      </w:r>
      <w:r>
        <w:t>–</w:t>
      </w:r>
      <w:r w:rsidRPr="001E343B">
        <w:t xml:space="preserve"> </w:t>
      </w:r>
      <w:r w:rsidRPr="001E343B">
        <w:rPr>
          <w:color w:val="00B050"/>
        </w:rPr>
        <w:t>Сообщение в службу технической поддержки</w:t>
      </w:r>
    </w:p>
    <w:p w:rsidR="00C440AF" w:rsidRPr="00DC2CE5" w:rsidRDefault="007236CA">
      <w:r w:rsidRPr="007236CA">
        <w:lastRenderedPageBreak/>
        <w:drawing>
          <wp:inline distT="0" distB="0" distL="0" distR="0" wp14:anchorId="2022C5B8" wp14:editId="3ACF53ED">
            <wp:extent cx="5940425" cy="49225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AF" w:rsidRPr="002B0AC9" w:rsidRDefault="00C440AF" w:rsidP="002B0AC9">
      <w:pPr>
        <w:pStyle w:val="3"/>
      </w:pPr>
      <w:r w:rsidRPr="002B0AC9">
        <w:t xml:space="preserve">Способ 2 – написать запрос на </w:t>
      </w:r>
      <w:r w:rsidR="002B0AC9" w:rsidRPr="002B0AC9">
        <w:t xml:space="preserve">электронную </w:t>
      </w:r>
      <w:r w:rsidRPr="002B0AC9">
        <w:t xml:space="preserve">почту </w:t>
      </w:r>
      <w:hyperlink r:id="rId7" w:history="1">
        <w:r w:rsidR="008928E4" w:rsidRPr="002B0AC9">
          <w:t>v8@1c.ru</w:t>
        </w:r>
      </w:hyperlink>
    </w:p>
    <w:p w:rsidR="008928E4" w:rsidRPr="002B0AC9" w:rsidRDefault="008928E4" w:rsidP="008928E4">
      <w:pPr>
        <w:rPr>
          <w:b/>
        </w:rPr>
      </w:pPr>
      <w:r>
        <w:t>Если отправить обращение из программы по техническим причинам невозможно – запрос можно на</w:t>
      </w:r>
      <w:r w:rsidR="009E439F">
        <w:t xml:space="preserve">править </w:t>
      </w:r>
      <w:r>
        <w:t>на электронную почту</w:t>
      </w:r>
      <w:r w:rsidR="002B0AC9">
        <w:t xml:space="preserve"> </w:t>
      </w:r>
      <w:r w:rsidR="002B0AC9" w:rsidRPr="002B0AC9">
        <w:rPr>
          <w:b/>
          <w:lang w:val="en-US"/>
        </w:rPr>
        <w:t>v</w:t>
      </w:r>
      <w:r w:rsidR="002B0AC9" w:rsidRPr="002B0AC9">
        <w:rPr>
          <w:b/>
        </w:rPr>
        <w:t>8@1</w:t>
      </w:r>
      <w:r w:rsidR="002B0AC9" w:rsidRPr="002B0AC9">
        <w:rPr>
          <w:b/>
          <w:lang w:val="en-US"/>
        </w:rPr>
        <w:t>c</w:t>
      </w:r>
      <w:r w:rsidR="002B0AC9" w:rsidRPr="002B0AC9">
        <w:rPr>
          <w:b/>
        </w:rPr>
        <w:t>.</w:t>
      </w:r>
      <w:proofErr w:type="spellStart"/>
      <w:r w:rsidR="002B0AC9" w:rsidRPr="002B0AC9">
        <w:rPr>
          <w:b/>
          <w:lang w:val="en-US"/>
        </w:rPr>
        <w:t>ru</w:t>
      </w:r>
      <w:proofErr w:type="spellEnd"/>
      <w:r w:rsidRPr="002B0AC9">
        <w:rPr>
          <w:b/>
        </w:rPr>
        <w:t xml:space="preserve"> </w:t>
      </w:r>
    </w:p>
    <w:sectPr w:rsidR="008928E4" w:rsidRPr="002B0AC9" w:rsidSect="002B0A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2E57"/>
    <w:multiLevelType w:val="hybridMultilevel"/>
    <w:tmpl w:val="D644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B4"/>
    <w:rsid w:val="000C4B4C"/>
    <w:rsid w:val="001E343B"/>
    <w:rsid w:val="002B0AC9"/>
    <w:rsid w:val="00417D9F"/>
    <w:rsid w:val="00450004"/>
    <w:rsid w:val="00485EC8"/>
    <w:rsid w:val="00491762"/>
    <w:rsid w:val="00621C80"/>
    <w:rsid w:val="007236CA"/>
    <w:rsid w:val="007503B4"/>
    <w:rsid w:val="008928E4"/>
    <w:rsid w:val="008A656C"/>
    <w:rsid w:val="008D12E6"/>
    <w:rsid w:val="008E1C66"/>
    <w:rsid w:val="00984A59"/>
    <w:rsid w:val="009E439F"/>
    <w:rsid w:val="00AC790D"/>
    <w:rsid w:val="00C440AF"/>
    <w:rsid w:val="00D0728E"/>
    <w:rsid w:val="00D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1C59"/>
  <w15:chartTrackingRefBased/>
  <w15:docId w15:val="{2474C36F-B33B-43A9-A6FF-E8110235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2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1762"/>
    <w:pPr>
      <w:keepNext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бзаца"/>
    <w:basedOn w:val="3"/>
    <w:qFormat/>
    <w:rsid w:val="008D12E6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1E343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91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91762"/>
    <w:rPr>
      <w:i/>
    </w:rPr>
  </w:style>
  <w:style w:type="paragraph" w:styleId="a5">
    <w:name w:val="List Paragraph"/>
    <w:basedOn w:val="a"/>
    <w:uiPriority w:val="34"/>
    <w:qFormat/>
    <w:rsid w:val="000C4B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84A59"/>
    <w:rPr>
      <w:i/>
    </w:rPr>
  </w:style>
  <w:style w:type="character" w:customStyle="1" w:styleId="a7">
    <w:name w:val="Основной текст Знак"/>
    <w:basedOn w:val="a0"/>
    <w:link w:val="a6"/>
    <w:uiPriority w:val="99"/>
    <w:rsid w:val="00984A5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8@1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s.1c.ru/db/aboutitsn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2025-06-03T14:47:00Z</dcterms:created>
  <dcterms:modified xsi:type="dcterms:W3CDTF">2025-06-03T14:53:00Z</dcterms:modified>
</cp:coreProperties>
</file>