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48" w:rsidRPr="007977E8" w:rsidRDefault="00C8479B" w:rsidP="005A4B48">
      <w:pPr>
        <w:pStyle w:val="ConsPlusNormal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Виды</w:t>
      </w:r>
      <w:r w:rsidR="00022118">
        <w:rPr>
          <w:rFonts w:ascii="Arial Narrow" w:hAnsi="Arial Narrow"/>
          <w:b/>
        </w:rPr>
        <w:t xml:space="preserve"> </w:t>
      </w:r>
      <w:r w:rsidR="005A4B48" w:rsidRPr="007977E8">
        <w:rPr>
          <w:rFonts w:ascii="Arial Narrow" w:hAnsi="Arial Narrow"/>
          <w:b/>
        </w:rPr>
        <w:t>договоров с</w:t>
      </w:r>
      <w:r w:rsidR="000803C7" w:rsidRPr="007977E8">
        <w:rPr>
          <w:rFonts w:ascii="Arial Narrow" w:hAnsi="Arial Narrow"/>
          <w:b/>
        </w:rPr>
        <w:t xml:space="preserve"> указанием </w:t>
      </w:r>
      <w:r w:rsidR="005A4B48" w:rsidRPr="007977E8">
        <w:rPr>
          <w:rFonts w:ascii="Arial Narrow" w:hAnsi="Arial Narrow"/>
          <w:b/>
        </w:rPr>
        <w:t>срок</w:t>
      </w:r>
      <w:r w:rsidR="000803C7" w:rsidRPr="007977E8">
        <w:rPr>
          <w:rFonts w:ascii="Arial Narrow" w:hAnsi="Arial Narrow"/>
          <w:b/>
        </w:rPr>
        <w:t>ов</w:t>
      </w:r>
      <w:r w:rsidR="005A4B48" w:rsidRPr="007977E8">
        <w:rPr>
          <w:rFonts w:ascii="Arial Narrow" w:hAnsi="Arial Narrow"/>
          <w:b/>
        </w:rPr>
        <w:t xml:space="preserve"> хранения</w:t>
      </w:r>
    </w:p>
    <w:p w:rsidR="007977E8" w:rsidRPr="007977E8" w:rsidRDefault="005A4B48" w:rsidP="007977E8">
      <w:pPr>
        <w:jc w:val="center"/>
        <w:rPr>
          <w:rFonts w:ascii="Arial Narrow" w:hAnsi="Arial Narrow"/>
          <w:color w:val="002060"/>
          <w:sz w:val="24"/>
          <w:szCs w:val="24"/>
        </w:rPr>
      </w:pPr>
      <w:r w:rsidRPr="007977E8">
        <w:rPr>
          <w:rFonts w:ascii="Arial Narrow" w:hAnsi="Arial Narrow"/>
          <w:sz w:val="24"/>
          <w:szCs w:val="24"/>
        </w:rPr>
        <w:t>(</w:t>
      </w:r>
      <w:r w:rsidR="007977E8">
        <w:rPr>
          <w:rFonts w:ascii="Arial Narrow" w:hAnsi="Arial Narrow"/>
          <w:sz w:val="24"/>
          <w:szCs w:val="24"/>
        </w:rPr>
        <w:t>и</w:t>
      </w:r>
      <w:r w:rsidR="007977E8" w:rsidRPr="007977E8">
        <w:rPr>
          <w:rFonts w:ascii="Arial Narrow" w:hAnsi="Arial Narrow"/>
          <w:sz w:val="24"/>
          <w:szCs w:val="24"/>
        </w:rPr>
        <w:t xml:space="preserve">з </w:t>
      </w:r>
      <w:r w:rsidRPr="007977E8">
        <w:rPr>
          <w:rFonts w:ascii="Arial Narrow" w:hAnsi="Arial Narrow"/>
          <w:sz w:val="24"/>
          <w:szCs w:val="24"/>
        </w:rPr>
        <w:t>Переч</w:t>
      </w:r>
      <w:r w:rsidR="007977E8" w:rsidRPr="007977E8">
        <w:rPr>
          <w:rFonts w:ascii="Arial Narrow" w:hAnsi="Arial Narrow"/>
          <w:sz w:val="24"/>
          <w:szCs w:val="24"/>
        </w:rPr>
        <w:t>ня</w:t>
      </w:r>
      <w:r w:rsidRPr="007977E8">
        <w:rPr>
          <w:rFonts w:ascii="Arial Narrow" w:hAnsi="Arial Narrow"/>
          <w:sz w:val="24"/>
          <w:szCs w:val="24"/>
        </w:rPr>
        <w:t xml:space="preserve">, утв. Приказом </w:t>
      </w:r>
      <w:r w:rsidR="007977E8" w:rsidRPr="007977E8">
        <w:rPr>
          <w:rFonts w:ascii="Arial Narrow" w:hAnsi="Arial Narrow"/>
          <w:color w:val="002060"/>
          <w:sz w:val="24"/>
          <w:szCs w:val="24"/>
        </w:rPr>
        <w:t xml:space="preserve">Росархива от 20.12.2019 </w:t>
      </w:r>
      <w:r w:rsidR="007977E8" w:rsidRPr="007977E8">
        <w:rPr>
          <w:rFonts w:ascii="Arial Narrow" w:hAnsi="Arial Narrow"/>
          <w:color w:val="002060"/>
          <w:sz w:val="24"/>
          <w:szCs w:val="24"/>
          <w:lang w:val="en-US"/>
        </w:rPr>
        <w:t>N</w:t>
      </w:r>
      <w:r w:rsidR="007977E8" w:rsidRPr="007977E8">
        <w:rPr>
          <w:rFonts w:ascii="Arial Narrow" w:hAnsi="Arial Narrow"/>
          <w:color w:val="002060"/>
          <w:sz w:val="24"/>
          <w:szCs w:val="24"/>
        </w:rPr>
        <w:t xml:space="preserve"> 236)</w:t>
      </w:r>
    </w:p>
    <w:p w:rsidR="005A4B48" w:rsidRDefault="005A4B48" w:rsidP="005A4B4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345"/>
        <w:gridCol w:w="1644"/>
        <w:gridCol w:w="3118"/>
      </w:tblGrid>
      <w:tr w:rsidR="005A4B48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48" w:rsidRPr="007977E8" w:rsidRDefault="007977E8" w:rsidP="007977E8">
            <w:pPr>
              <w:pStyle w:val="ConsPlusNormal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77E8">
              <w:rPr>
                <w:rFonts w:ascii="Arial Narrow" w:hAnsi="Arial Narrow"/>
                <w:b/>
                <w:sz w:val="20"/>
                <w:szCs w:val="20"/>
              </w:rPr>
              <w:t>Номер позиции</w:t>
            </w:r>
            <w:r w:rsidR="005A4B48" w:rsidRPr="007977E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977E8">
              <w:rPr>
                <w:rFonts w:ascii="Arial Narrow" w:hAnsi="Arial Narrow"/>
                <w:b/>
                <w:sz w:val="20"/>
                <w:szCs w:val="20"/>
              </w:rPr>
              <w:t>по Перечню Росархива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48" w:rsidRPr="007977E8" w:rsidRDefault="005A4B48" w:rsidP="002521E7">
            <w:pPr>
              <w:pStyle w:val="ConsPlusNormal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77E8">
              <w:rPr>
                <w:rFonts w:ascii="Arial Narrow" w:hAnsi="Arial Narrow"/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48" w:rsidRPr="007977E8" w:rsidRDefault="005A4B48" w:rsidP="002521E7">
            <w:pPr>
              <w:pStyle w:val="ConsPlusNormal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77E8">
              <w:rPr>
                <w:rFonts w:ascii="Arial Narrow" w:hAnsi="Arial Narrow"/>
                <w:b/>
                <w:sz w:val="20"/>
                <w:szCs w:val="20"/>
              </w:rPr>
              <w:t>Срок хранения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B48" w:rsidRPr="007977E8" w:rsidRDefault="005A4B48" w:rsidP="002521E7">
            <w:pPr>
              <w:pStyle w:val="ConsPlusNormal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77E8">
              <w:rPr>
                <w:rFonts w:ascii="Arial Narrow" w:hAnsi="Arial Narrow"/>
                <w:b/>
                <w:sz w:val="20"/>
                <w:szCs w:val="20"/>
              </w:rPr>
              <w:t>Примечание</w:t>
            </w:r>
          </w:p>
        </w:tc>
      </w:tr>
      <w:tr w:rsidR="00A563AF" w:rsidRPr="007977E8" w:rsidTr="00484D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A563AF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63AF">
              <w:rPr>
                <w:rFonts w:ascii="Arial Narrow" w:hAnsi="Arial Narrow"/>
                <w:iCs/>
                <w:sz w:val="20"/>
                <w:szCs w:val="20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A563AF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A563AF">
              <w:rPr>
                <w:rFonts w:ascii="Arial Narrow" w:hAnsi="Arial Narrow"/>
                <w:iCs/>
                <w:sz w:val="20"/>
                <w:szCs w:val="20"/>
              </w:rPr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A563AF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A563AF">
              <w:rPr>
                <w:rFonts w:ascii="Arial Narrow" w:hAnsi="Arial Narrow"/>
                <w:iCs/>
                <w:sz w:val="20"/>
                <w:szCs w:val="20"/>
              </w:rPr>
              <w:t>5 лет ЭПК 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F" w:rsidRPr="00A563AF" w:rsidRDefault="00A563AF" w:rsidP="00A563AF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A563AF">
              <w:rPr>
                <w:rFonts w:ascii="Arial Narrow" w:hAnsi="Arial Narrow"/>
                <w:iCs/>
                <w:sz w:val="20"/>
                <w:szCs w:val="20"/>
              </w:rPr>
              <w:t>(1) Не указанные в отдельных статьях Перечня.</w:t>
            </w:r>
          </w:p>
          <w:p w:rsidR="00A563AF" w:rsidRPr="00A563AF" w:rsidRDefault="00A563AF" w:rsidP="00A563AF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A563AF">
              <w:rPr>
                <w:rFonts w:ascii="Arial Narrow" w:hAnsi="Arial Narrow"/>
                <w:iCs/>
                <w:sz w:val="20"/>
                <w:szCs w:val="20"/>
              </w:rPr>
              <w:t>(2) После истечения срока действия договора; после прекращения обязательств по договору</w:t>
            </w:r>
          </w:p>
        </w:tc>
      </w:tr>
      <w:tr w:rsidR="0003456C" w:rsidRPr="007977E8" w:rsidTr="00484D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Документы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(расчеты, заключения, справки, переписка)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 договорам, соглашениям, контрактам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56C" w:rsidRPr="007977E8" w:rsidTr="00511A5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56C" w:rsidRPr="007977E8" w:rsidRDefault="0003456C" w:rsidP="0003456C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(договоры, акты, сведения)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реорганизации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A563AF" w:rsidRDefault="0003456C" w:rsidP="0003456C">
            <w:pPr>
              <w:pStyle w:val="ConsPlusNormal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3456C" w:rsidRPr="007977E8" w:rsidTr="008C627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Учредительные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договоры общества, хозяйственного товарищества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A563AF" w:rsidRDefault="0003456C" w:rsidP="0003456C">
            <w:pPr>
              <w:pStyle w:val="ConsPlusNormal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03456C" w:rsidRPr="007977E8" w:rsidTr="00DF4A9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Договоры, заявки, доказательные материалы, декларации на оказание услуг по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добровольному подтверждению соответствия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декларации</w:t>
            </w:r>
          </w:p>
        </w:tc>
      </w:tr>
      <w:tr w:rsidR="0003456C" w:rsidRPr="007977E8" w:rsidTr="00185D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(постановления, ходатайства, соглашения об изъятии, перечни имущества, акты, расчеты, выписки из реестра) об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отчуждении (изъятии) недвижимого имущества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для государственных и муниципальных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56C" w:rsidRPr="007977E8" w:rsidTr="00185D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(распоряжения, планы внешнего управления, списки, 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купли-продажи</w:t>
            </w:r>
            <w:r w:rsidRPr="007977E8">
              <w:rPr>
                <w:rFonts w:ascii="Arial Narrow" w:hAnsi="Arial Narrow"/>
                <w:sz w:val="20"/>
                <w:szCs w:val="20"/>
              </w:rPr>
              <w:t>, отчеты об оценке имущества) 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</w:t>
            </w:r>
            <w:bookmarkStart w:id="0" w:name="_GoBack"/>
            <w:bookmarkEnd w:id="0"/>
            <w:r w:rsidRPr="007977E8">
              <w:rPr>
                <w:rFonts w:ascii="Arial Narrow" w:hAnsi="Arial Narrow"/>
                <w:sz w:val="20"/>
                <w:szCs w:val="20"/>
              </w:rPr>
              <w:t>нно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6C" w:rsidRPr="007977E8" w:rsidRDefault="0003456C" w:rsidP="0003456C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Движимого имущества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5 лет</w:t>
            </w:r>
          </w:p>
        </w:tc>
      </w:tr>
      <w:tr w:rsidR="00317798" w:rsidRPr="007977E8" w:rsidTr="00185D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Соглашения об определении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долей в праве собственности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и документы (списки имущества, акты) к ним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185D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(заявления, договоры, свидетельства, постановления, распоряжения, планы, паспорта, выписки) по оформлению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земельных участков в собственность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185D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купли-продажи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земельных участков, зданий, строений, сооружений, помещений и документы (акты, документы по экспертизе, 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В органах и организациях, выдающих разрешения на строительство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15 лет после ввода объекта в эксплуатацию</w:t>
            </w:r>
          </w:p>
        </w:tc>
      </w:tr>
      <w:tr w:rsidR="00317798" w:rsidRPr="007977E8" w:rsidTr="00185D1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купли-продажи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5248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дарения (пожертвования)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недвижимого и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52488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91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доверительного управления имуществом</w:t>
            </w:r>
            <w:r w:rsidRPr="007977E8">
              <w:rPr>
                <w:rFonts w:ascii="Arial Narrow" w:hAnsi="Arial Narrow"/>
                <w:sz w:val="20"/>
                <w:szCs w:val="20"/>
              </w:rPr>
              <w:t>, в том числе ценными бумагами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17798" w:rsidRPr="007977E8" w:rsidTr="007977E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94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(контракты)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аренды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(субаренды),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безвозмездного пользования имуществом</w:t>
            </w:r>
            <w:r w:rsidRPr="007977E8">
              <w:rPr>
                <w:rFonts w:ascii="Arial Narrow" w:hAnsi="Arial Narrow"/>
                <w:sz w:val="20"/>
                <w:szCs w:val="20"/>
              </w:rPr>
              <w:t>; документы (правоустанавливающие документы, акты приема-передачи, технические паспорта, планы, кадастровые планы, схемы, расчеты) к ним:</w:t>
            </w: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а) недвижимого имущества</w:t>
            </w: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б)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договору.</w:t>
            </w: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(2) По договорам (контрактам) аренды (субаренды), безвозмездного пользования государственным, муниципальным имуществом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15 лет ЭПК.</w:t>
            </w: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(3) Объектов культурного наследия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постоянно.</w:t>
            </w: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(4) Природоохранных зон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постоянно</w:t>
            </w:r>
          </w:p>
        </w:tc>
      </w:tr>
      <w:tr w:rsidR="00317798" w:rsidRPr="007977E8" w:rsidTr="00BD55DE">
        <w:trPr>
          <w:trHeight w:val="13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1779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  <w:p w:rsidR="0031779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  <w:p w:rsidR="0031779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  <w:p w:rsidR="0031779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  <w:p w:rsidR="0031779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 лет (1) (2) (3) (4)</w:t>
            </w:r>
          </w:p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 (3)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97338B">
        <w:trPr>
          <w:trHeight w:val="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2521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95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Уведомления о прекращении действия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договоров (контрактов)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аренды (субаренды), безвозмездного пользования зданиями</w:t>
            </w:r>
            <w:r w:rsidRPr="007977E8">
              <w:rPr>
                <w:rFonts w:ascii="Arial Narrow" w:hAnsi="Arial Narrow"/>
                <w:sz w:val="20"/>
                <w:szCs w:val="20"/>
              </w:rPr>
              <w:t>, строениями, сооружениями, помещениями, земельными участками и иным имуществом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1400A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96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лизинга имущества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317798" w:rsidRPr="007977E8" w:rsidTr="001400A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98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залога</w:t>
            </w:r>
            <w:r w:rsidRPr="007977E8">
              <w:rPr>
                <w:rFonts w:ascii="Arial Narrow" w:hAnsi="Arial Narrow"/>
                <w:sz w:val="20"/>
                <w:szCs w:val="20"/>
              </w:rPr>
              <w:t>; документы (заявки, правоустанавливающие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317798" w:rsidRPr="007977E8" w:rsidTr="00CD244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Договоры мены: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17798" w:rsidRPr="007977E8" w:rsidTr="00CD2446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а) недвижимого имущества;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CD2446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б)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E1497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E1497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54476D"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Договоры проката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17798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101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Договоры поручения: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(1) При возникновении споров, разногласий сохраняются до принятия решения по делу</w:t>
            </w:r>
          </w:p>
        </w:tc>
      </w:tr>
      <w:tr w:rsidR="00317798" w:rsidRPr="007977E8" w:rsidTr="00D06B7C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а) по недвижимому имуществу;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15 лет (1)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D06B7C"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б) по движимому имуществу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D06B7C">
              <w:rPr>
                <w:rFonts w:ascii="Arial Narrow" w:hAnsi="Arial Narrow"/>
                <w:sz w:val="20"/>
                <w:szCs w:val="20"/>
              </w:rPr>
              <w:t>10 лет (1)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D06B7C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D06B7C"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103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на представление интересов государства в органах управления акционерных обществ</w:t>
            </w:r>
            <w:r w:rsidRPr="007977E8">
              <w:rPr>
                <w:rFonts w:ascii="Arial Narrow" w:hAnsi="Arial Narrow"/>
                <w:sz w:val="20"/>
                <w:szCs w:val="20"/>
              </w:rPr>
              <w:t>, акции которых находятся в государственной собственности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 (1)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17798" w:rsidRPr="007977E8" w:rsidTr="00211E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купли-продажи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ценных бумаг, долей, паев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E324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Акционерные соглашения,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об управлении и распоряжении акциями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7798" w:rsidRPr="007977E8" w:rsidTr="006241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на ведение реестра владельцев ценных бумаг</w:t>
            </w:r>
            <w:r w:rsidRPr="007977E8">
              <w:rPr>
                <w:rFonts w:ascii="Arial Narrow" w:hAnsi="Arial Narrow"/>
                <w:sz w:val="20"/>
                <w:szCs w:val="20"/>
              </w:rPr>
              <w:t>, акт приема-передачи документов и информации реестра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</w:t>
            </w:r>
          </w:p>
        </w:tc>
      </w:tr>
      <w:tr w:rsidR="00317798" w:rsidRPr="007977E8" w:rsidTr="006241D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об отчуждении исключительного права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на результат интеллектуальной деятельности или средство индивидуализации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 истечении срока действия исключительного права</w:t>
            </w:r>
          </w:p>
        </w:tc>
      </w:tr>
      <w:tr w:rsidR="00317798" w:rsidRPr="007977E8" w:rsidTr="001868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лицензионные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98" w:rsidRPr="007977E8" w:rsidRDefault="00317798" w:rsidP="00317798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</w:t>
            </w:r>
          </w:p>
        </w:tc>
      </w:tr>
      <w:tr w:rsidR="00186812" w:rsidRPr="007977E8" w:rsidTr="00186812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Журналы, базы данных регистрации договоров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(контрактов) аренды (субаренды), безвозмездного пользования: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По договорам (контрактам) аренды (субаренды), безвозмездного пользования государственным, муниципальным имуществом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15 лет ЭПК.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(2) Объектов культурного наследия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постоянно.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(3) Природоохранных зон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постоянно</w:t>
            </w:r>
          </w:p>
        </w:tc>
      </w:tr>
      <w:tr w:rsidR="00186812" w:rsidRPr="007977E8" w:rsidTr="00186812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а) недвижимого имущества;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10 лет (1) (2) (3)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812" w:rsidRPr="007977E8" w:rsidTr="00186812"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б)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 (3)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812" w:rsidRPr="007977E8" w:rsidTr="001868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Журналы, базы данных регистрации договоров: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а) об отчуждении (приобретении) недвижимого имущества;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б) покупок, продаж движимого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812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Мировые соглашения.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Копии (2)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полного исполнения условий мирового соглашения.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(2) Подлинники хранятся в судебных делах</w:t>
            </w:r>
          </w:p>
        </w:tc>
      </w:tr>
      <w:tr w:rsidR="00186812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166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Соглашения (договоры)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неразглашении информации ограниченного доступа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3 года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неразглашения информации, установленного соглашением (договором)</w:t>
            </w:r>
          </w:p>
        </w:tc>
      </w:tr>
      <w:tr w:rsidR="00186812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170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Дело фонда (исторические и тематические справки,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 xml:space="preserve">договоры о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передаче документов на постоянное хранение</w:t>
            </w:r>
            <w:r w:rsidRPr="007977E8">
              <w:rPr>
                <w:rFonts w:ascii="Arial Narrow" w:hAnsi="Arial Narrow"/>
                <w:sz w:val="20"/>
                <w:szCs w:val="20"/>
              </w:rPr>
              <w:t>, акты проверки наличия и состояния документов, о технических ошибках, приема и передачи, выделения дел и документов к уничтожению, об утрате и неисправимых повреждениях,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Постоянно (1) 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В государственные, муниципальные архивы передаются </w:t>
            </w: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при ликвидации организации.</w:t>
            </w:r>
          </w:p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(2) Акты об утрате и утрате и неисправимых повреждениях, составленные на документы временного (до 10 лет) срока хранения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5 лет после утверждения описей дел постоянного хранения</w:t>
            </w:r>
          </w:p>
        </w:tc>
      </w:tr>
      <w:tr w:rsidR="00186812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179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(соглашения) с архивными учреждениями, иными организациями о взаимодействии и сотрудничестве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в сфере архивного дела и делопроизводства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86812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о сроках и условиях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депозитарного хранения документов Архивного фонда Российской Федерации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и использования указанных документов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6812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188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Договоры, соглашения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между участниками информационного взаимодействия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2" w:rsidRPr="007977E8" w:rsidRDefault="00186812" w:rsidP="00186812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A2544E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Отчеты об исполнении государственных, муниципальных контрактов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на поставку товаров, выполнение работ, оказание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D06B7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Государственные, муниципальные контракты на закупку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товаров, работ, услуг для обеспечения государственных и муниципальных нужд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контракта, прекращения обязательств по контракту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Контракты (договоры)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закупках отдельными видами юридических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контракта (договора), прекращения обязательств по контракту (договору)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(извещения о конкурсах, заявки на участие в конкурсах, протоколы, уведомления, договоры (соглашения), заключения, отчеты)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проведении конкурсов на право получения грантов, субсидий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Соглашения (контракты, договоры) между хозяйствующими субъектами, поставщиками и заказчиками, органами власти и хозяйствующими субъектами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по повышению, снижению или поддержанию цен (тарифов)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соглашения (контракта, договора); после прекращения обязательств по соглашению (контракту, договору)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261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Кредитные договоры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, 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займа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и иные долговые обязательства; документы, подтверждающие предоставление кредита (займа) и исполнение должником своих обязательств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ЭПК (1) (2)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полного исполнения обязательства, списания задолженности по обязательству или его прекращению по иным основаниям.</w:t>
            </w:r>
          </w:p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(2) С условием о залоге имущества </w:t>
            </w:r>
            <w:r w:rsidR="006F7074">
              <w:rPr>
                <w:rFonts w:ascii="Arial Narrow" w:hAnsi="Arial Narrow"/>
                <w:sz w:val="20"/>
                <w:szCs w:val="20"/>
              </w:rPr>
              <w:t xml:space="preserve">— </w:t>
            </w:r>
            <w:r w:rsidRPr="007977E8">
              <w:rPr>
                <w:rFonts w:ascii="Arial Narrow" w:hAnsi="Arial Narrow"/>
                <w:sz w:val="20"/>
                <w:szCs w:val="20"/>
              </w:rPr>
              <w:t>10 лет</w:t>
            </w:r>
          </w:p>
        </w:tc>
      </w:tr>
      <w:tr w:rsidR="00A2544E" w:rsidRPr="007977E8" w:rsidTr="00181E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279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 xml:space="preserve">о материальной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ответственности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материально ответственного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После увольнения (смены) </w:t>
            </w: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материально ответственного лица</w:t>
            </w:r>
          </w:p>
        </w:tc>
      </w:tr>
      <w:tr w:rsidR="00A2544E" w:rsidRPr="007977E8" w:rsidTr="00181EB1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(контракты, соглашения)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оказания аудиторских услуг</w:t>
            </w:r>
            <w:r w:rsidRPr="007977E8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договору.</w:t>
            </w:r>
          </w:p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(2) При условии проведения внешней проверки качества работы.</w:t>
            </w:r>
          </w:p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(3) При возникновении споров, разногласий сохраняются до принятия решения по делу</w:t>
            </w:r>
          </w:p>
        </w:tc>
      </w:tr>
      <w:tr w:rsidR="00A2544E" w:rsidRPr="007977E8" w:rsidTr="00181EB1"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а) у аудируемого лица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181EB1"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б) у аудиторской организации, индивидуального аудитора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 (2) (3)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181E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339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Уставы, положения, договоры (соглашения)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об учреждении международных организаций (объединений)</w:t>
            </w:r>
            <w:r w:rsidRPr="007977E8">
              <w:rPr>
                <w:rFonts w:ascii="Arial Narrow" w:hAnsi="Arial Narrow"/>
                <w:sz w:val="20"/>
                <w:szCs w:val="20"/>
              </w:rPr>
              <w:t>, участником которых является организация. Копии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Подлинники хранятся в международных организациях, организациях-учредителях</w:t>
            </w:r>
          </w:p>
        </w:tc>
      </w:tr>
      <w:tr w:rsidR="00A2544E" w:rsidRPr="007977E8" w:rsidTr="00181E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341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(договоры, соглашения)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385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Соглашения генеральные, межрегиональные, региональные, отраслевые (межотраслевые), территориальные и иные соглашения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по регулированию социально-трудовых 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386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Коллективные договоры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Постоянно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Присланные для сведения </w:t>
            </w:r>
            <w:r w:rsidR="006F7074">
              <w:rPr>
                <w:rFonts w:ascii="Arial Narrow" w:hAnsi="Arial Narrow"/>
                <w:sz w:val="20"/>
                <w:szCs w:val="20"/>
              </w:rPr>
              <w:t>—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до минования надобности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420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добровольного страхования работников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от несчастных случаев на производстве и профессиональных заболеваний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435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bCs/>
                <w:sz w:val="20"/>
                <w:szCs w:val="20"/>
              </w:rPr>
              <w:t>Трудовые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договоры, служебные контракты, соглашения об их изменении, расторжении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50/75 лет ЭПК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492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об образовании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на обучение по дополнительным профессиональным программам, ученические договоры, 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проведении независимой оценки квалификации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хранения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(складского хранения)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страхования зданий, строений, сооружений, помещений, земельных участков</w:t>
            </w:r>
            <w:r w:rsidRPr="007977E8">
              <w:rPr>
                <w:rFonts w:ascii="Arial Narrow" w:hAnsi="Arial Narrow"/>
                <w:sz w:val="20"/>
                <w:szCs w:val="20"/>
              </w:rPr>
              <w:t>; документы (полисы, соглашения, переписка) к ним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страхования жилых помещений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, заключенные в рамках </w:t>
            </w: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программ организации возмещения ущерба, причиненного расположенным на территории субъектов Российской Федерации жилым помещениям граждан, с использованием механизма добровольного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10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(1) После истечения срока действия договора; после прекращения </w:t>
            </w: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энергоснабжения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оказания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коммунальных услуг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транспортной экспедиции и (или) аренды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551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обязательного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страхования гражданской ответственности владельцев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552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страхования транспортных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565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эксплуатации, ремонта, аренды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внутренней связи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571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Договоры, соглашения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с удостоверяющим центром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о создании сертификата ключа проверки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электронной подписи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приостановления или аннулирования действия сертификата ключа проверки электронной подписи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580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на оказание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охранных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финансовом обеспечении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 на оказание и оплату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медицинской помощи по обязательному страхованию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633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медицинском и санаторно-курортном обслуживании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работников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648</w:t>
            </w:r>
          </w:p>
        </w:tc>
        <w:tc>
          <w:tcPr>
            <w:tcW w:w="3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Документы (заявления, справки, выписки, договоры)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о передаче жилых помещений в собственность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649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купли-продажи</w:t>
            </w:r>
            <w:r w:rsidRPr="007977E8">
              <w:rPr>
                <w:rFonts w:ascii="Arial Narrow" w:hAnsi="Arial Narrow"/>
                <w:sz w:val="20"/>
                <w:szCs w:val="20"/>
              </w:rPr>
              <w:t xml:space="preserve"> жилых помещений, долей в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До ликвидации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lastRenderedPageBreak/>
              <w:t>654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на обслуживание жилых помещений</w:t>
            </w:r>
            <w:r w:rsidRPr="007977E8">
              <w:rPr>
                <w:rFonts w:ascii="Arial Narrow" w:hAnsi="Arial Narrow"/>
                <w:sz w:val="20"/>
                <w:szCs w:val="20"/>
              </w:rPr>
              <w:t>, находящихся в собственности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найма, социального найма жилого помещения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A2544E" w:rsidRPr="007977E8" w:rsidTr="007977E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655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 xml:space="preserve">Договоры </w:t>
            </w:r>
            <w:r w:rsidRPr="007977E8">
              <w:rPr>
                <w:rFonts w:ascii="Arial Narrow" w:hAnsi="Arial Narrow"/>
                <w:bCs/>
                <w:sz w:val="20"/>
                <w:szCs w:val="20"/>
              </w:rPr>
              <w:t>управления многоквартирными домами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5 лет 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4E" w:rsidRPr="007977E8" w:rsidRDefault="00A2544E" w:rsidP="00A2544E">
            <w:pPr>
              <w:pStyle w:val="ConsPlusNormal"/>
              <w:rPr>
                <w:rFonts w:ascii="Arial Narrow" w:hAnsi="Arial Narrow"/>
                <w:sz w:val="20"/>
                <w:szCs w:val="20"/>
              </w:rPr>
            </w:pPr>
            <w:r w:rsidRPr="007977E8">
              <w:rPr>
                <w:rFonts w:ascii="Arial Narrow" w:hAnsi="Arial Narrow"/>
                <w:sz w:val="20"/>
                <w:szCs w:val="20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</w:tbl>
    <w:p w:rsidR="005A4B48" w:rsidRDefault="005A4B48" w:rsidP="005A4B48">
      <w:pPr>
        <w:pStyle w:val="ConsPlusNormal"/>
        <w:ind w:firstLine="540"/>
        <w:jc w:val="both"/>
      </w:pPr>
    </w:p>
    <w:p w:rsidR="00D349CE" w:rsidRDefault="00D349CE"/>
    <w:sectPr w:rsidR="00D3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B9"/>
    <w:rsid w:val="00011A77"/>
    <w:rsid w:val="00022118"/>
    <w:rsid w:val="0003456C"/>
    <w:rsid w:val="00055FDC"/>
    <w:rsid w:val="00061B9F"/>
    <w:rsid w:val="000803C7"/>
    <w:rsid w:val="001400A3"/>
    <w:rsid w:val="00181EB1"/>
    <w:rsid w:val="00186812"/>
    <w:rsid w:val="002F7DDE"/>
    <w:rsid w:val="00306D84"/>
    <w:rsid w:val="00310D34"/>
    <w:rsid w:val="00317798"/>
    <w:rsid w:val="00384774"/>
    <w:rsid w:val="0046283E"/>
    <w:rsid w:val="004844B9"/>
    <w:rsid w:val="00501EC3"/>
    <w:rsid w:val="00514170"/>
    <w:rsid w:val="0054476D"/>
    <w:rsid w:val="005531C1"/>
    <w:rsid w:val="005A4B48"/>
    <w:rsid w:val="005A6655"/>
    <w:rsid w:val="00652237"/>
    <w:rsid w:val="0068251E"/>
    <w:rsid w:val="006A4F7D"/>
    <w:rsid w:val="006F7074"/>
    <w:rsid w:val="007770A3"/>
    <w:rsid w:val="007943D0"/>
    <w:rsid w:val="007977E8"/>
    <w:rsid w:val="007B6036"/>
    <w:rsid w:val="008807D4"/>
    <w:rsid w:val="008D47E0"/>
    <w:rsid w:val="0090366D"/>
    <w:rsid w:val="00941376"/>
    <w:rsid w:val="009646DC"/>
    <w:rsid w:val="0097338B"/>
    <w:rsid w:val="009B330C"/>
    <w:rsid w:val="009C3148"/>
    <w:rsid w:val="009C6851"/>
    <w:rsid w:val="00A2544E"/>
    <w:rsid w:val="00A563AF"/>
    <w:rsid w:val="00A83807"/>
    <w:rsid w:val="00B84DF6"/>
    <w:rsid w:val="00BE1E3D"/>
    <w:rsid w:val="00C37DD6"/>
    <w:rsid w:val="00C5474E"/>
    <w:rsid w:val="00C73CC2"/>
    <w:rsid w:val="00C8479B"/>
    <w:rsid w:val="00CC33D0"/>
    <w:rsid w:val="00D06B7C"/>
    <w:rsid w:val="00D349CE"/>
    <w:rsid w:val="00D74C92"/>
    <w:rsid w:val="00DE3ACD"/>
    <w:rsid w:val="00E14978"/>
    <w:rsid w:val="00E7040E"/>
    <w:rsid w:val="00E80A98"/>
    <w:rsid w:val="00E94DB2"/>
    <w:rsid w:val="00F16E71"/>
    <w:rsid w:val="00F20F38"/>
    <w:rsid w:val="00FC76F3"/>
    <w:rsid w:val="00FF1ADD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8FA"/>
  <w15:chartTrackingRefBased/>
  <w15:docId w15:val="{603CFA89-7070-4A73-9894-765E9C52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1776</Words>
  <Characters>12185</Characters>
  <Application>Microsoft Office Word</Application>
  <DocSecurity>0</DocSecurity>
  <Lines>676</Lines>
  <Paragraphs>324</Paragraphs>
  <ScaleCrop>false</ScaleCrop>
  <Company/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Ольга</cp:lastModifiedBy>
  <cp:revision>76</cp:revision>
  <dcterms:created xsi:type="dcterms:W3CDTF">2024-03-27T12:25:00Z</dcterms:created>
  <dcterms:modified xsi:type="dcterms:W3CDTF">2024-03-29T02:44:00Z</dcterms:modified>
</cp:coreProperties>
</file>