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67" w:rsidRDefault="00F15B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5B67" w:rsidRDefault="00F15B67">
      <w:pPr>
        <w:pStyle w:val="ConsPlusNormal"/>
        <w:jc w:val="both"/>
        <w:outlineLvl w:val="0"/>
      </w:pPr>
    </w:p>
    <w:p w:rsidR="00F15B67" w:rsidRDefault="00F15B67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Согласно </w:t>
      </w:r>
      <w:hyperlink r:id="rId6" w:history="1">
        <w:r>
          <w:rPr>
            <w:color w:val="0000FF"/>
          </w:rPr>
          <w:t>Письму</w:t>
        </w:r>
      </w:hyperlink>
      <w:r>
        <w:t xml:space="preserve"> Минфина России от 24.01.2017 N БС-4-11/1139@ при заполнении расчета по </w:t>
      </w:r>
      <w:hyperlink r:id="rId7" w:history="1">
        <w:r>
          <w:rPr>
            <w:color w:val="0000FF"/>
          </w:rPr>
          <w:t>форме 6-НДФЛ</w:t>
        </w:r>
      </w:hyperlink>
      <w:r>
        <w:t xml:space="preserve"> датой фактического получения дохода работника в виде премии за выполнение трудовых обязанностей по итогам работы за месяц признается последний день месяца, за который налогоплательщику был начислен доход.</w:t>
      </w:r>
    </w:p>
    <w:p w:rsidR="00F15B67" w:rsidRDefault="00F15B67">
      <w:pPr>
        <w:pStyle w:val="ConsPlusNormal"/>
        <w:spacing w:before="220"/>
        <w:ind w:firstLine="540"/>
        <w:jc w:val="both"/>
      </w:pPr>
      <w:r>
        <w:t xml:space="preserve">Следует ли из этого, что при заполнении налоговых регистров по НДФЛ и справки по форме 2-НДФЛ ежемесячная премия в </w:t>
      </w:r>
      <w:hyperlink r:id="rId8" w:history="1">
        <w:r>
          <w:rPr>
            <w:color w:val="0000FF"/>
          </w:rPr>
          <w:t>разделе</w:t>
        </w:r>
      </w:hyperlink>
      <w:r>
        <w:t xml:space="preserve"> "Доходы облагаемые" должна отражаться с кодом </w:t>
      </w:r>
      <w:hyperlink r:id="rId9" w:history="1">
        <w:r>
          <w:rPr>
            <w:color w:val="0000FF"/>
          </w:rPr>
          <w:t>2002</w:t>
        </w:r>
      </w:hyperlink>
      <w:r>
        <w:t xml:space="preserve"> в соответствующем месяце начисления, а не в месяце фактической выплаты?</w:t>
      </w:r>
    </w:p>
    <w:p w:rsidR="00F15B67" w:rsidRDefault="00F15B67">
      <w:pPr>
        <w:pStyle w:val="ConsPlusNormal"/>
        <w:jc w:val="both"/>
      </w:pPr>
    </w:p>
    <w:p w:rsidR="00F15B67" w:rsidRDefault="00F15B67">
      <w:pPr>
        <w:pStyle w:val="ConsPlusNormal"/>
        <w:ind w:firstLine="540"/>
        <w:jc w:val="both"/>
      </w:pPr>
      <w:r>
        <w:rPr>
          <w:b/>
        </w:rPr>
        <w:t>Ответ:</w:t>
      </w:r>
    </w:p>
    <w:p w:rsidR="00F15B67" w:rsidRDefault="00F15B67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F15B67" w:rsidRDefault="00F15B67">
      <w:pPr>
        <w:pStyle w:val="ConsPlusTitle"/>
        <w:jc w:val="center"/>
      </w:pPr>
    </w:p>
    <w:p w:rsidR="00F15B67" w:rsidRDefault="00F15B67">
      <w:pPr>
        <w:pStyle w:val="ConsPlusTitle"/>
        <w:jc w:val="center"/>
      </w:pPr>
      <w:r>
        <w:t>ФЕДЕРАЛЬНАЯ НАЛОГОВАЯ СЛУЖБА</w:t>
      </w:r>
    </w:p>
    <w:p w:rsidR="00F15B67" w:rsidRDefault="00F15B67">
      <w:pPr>
        <w:pStyle w:val="ConsPlusTitle"/>
        <w:jc w:val="center"/>
      </w:pPr>
    </w:p>
    <w:p w:rsidR="00F15B67" w:rsidRDefault="00F15B67">
      <w:pPr>
        <w:pStyle w:val="ConsPlusTitle"/>
        <w:jc w:val="center"/>
      </w:pPr>
      <w:r>
        <w:t>ПИСЬМО</w:t>
      </w:r>
    </w:p>
    <w:p w:rsidR="00F15B67" w:rsidRDefault="00F15B67">
      <w:pPr>
        <w:pStyle w:val="ConsPlusTitle"/>
        <w:jc w:val="center"/>
      </w:pPr>
      <w:r>
        <w:t>от 24 апреля 2017 г. N БС-4-11/7794@</w:t>
      </w:r>
    </w:p>
    <w:p w:rsidR="00F15B67" w:rsidRDefault="00F15B67">
      <w:pPr>
        <w:pStyle w:val="ConsPlusNormal"/>
        <w:jc w:val="both"/>
      </w:pPr>
    </w:p>
    <w:p w:rsidR="00F15B67" w:rsidRDefault="00F15B67">
      <w:pPr>
        <w:pStyle w:val="ConsPlusNormal"/>
        <w:ind w:firstLine="540"/>
        <w:jc w:val="both"/>
      </w:pPr>
      <w:r>
        <w:t xml:space="preserve">Федеральная налоговая служба рассмотрела письмо по вопросу определения даты фактического получения работником дохода в виде премии по итогам работы за месяц и с учетом </w:t>
      </w:r>
      <w:hyperlink r:id="rId10" w:history="1">
        <w:r>
          <w:rPr>
            <w:color w:val="0000FF"/>
          </w:rPr>
          <w:t>письма</w:t>
        </w:r>
      </w:hyperlink>
      <w:r>
        <w:t xml:space="preserve"> Департамента налоговой и таможенной политики Министерства финансов Российской Федерации от 04.04.2017 N 03-04-07/19708 сообщает следующее.</w:t>
      </w:r>
    </w:p>
    <w:p w:rsidR="00F15B67" w:rsidRDefault="00F15B6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пункту 3 статьи 226</w:t>
        </w:r>
      </w:hyperlink>
      <w:r>
        <w:t xml:space="preserve"> Налогового кодекса Российской Федерации (далее - Кодекс) </w:t>
      </w:r>
      <w:proofErr w:type="gramStart"/>
      <w:r>
        <w:t xml:space="preserve">исчисление сумм налога производится налоговыми агентами на дату фактического получения дохода, определяемую в соответствии со </w:t>
      </w:r>
      <w:hyperlink r:id="rId12" w:history="1">
        <w:r>
          <w:rPr>
            <w:color w:val="0000FF"/>
          </w:rPr>
          <w:t>статьей 223</w:t>
        </w:r>
      </w:hyperlink>
      <w:r>
        <w:t xml:space="preserve"> Кодекса, нарастающим итогом с начала налогового периода применительно ко всем доходам (за исключением доходов от долевого участия в организации), в отношении которых применяется налоговая ставка, установленная </w:t>
      </w:r>
      <w:hyperlink r:id="rId13" w:history="1">
        <w:r>
          <w:rPr>
            <w:color w:val="0000FF"/>
          </w:rPr>
          <w:t>пунктом 1 статьи 224</w:t>
        </w:r>
      </w:hyperlink>
      <w:r>
        <w:t xml:space="preserve"> Кодекса, начисленным налогоплательщику за данный период, с зачетом удержанной в предыдущие месяцы текущего</w:t>
      </w:r>
      <w:proofErr w:type="gramEnd"/>
      <w:r>
        <w:t xml:space="preserve"> налогового периода суммы налога.</w:t>
      </w:r>
    </w:p>
    <w:p w:rsidR="00F15B67" w:rsidRDefault="00F15B6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подпунктом 1 пункта 1 статьи 223</w:t>
        </w:r>
      </w:hyperlink>
      <w:r>
        <w:t xml:space="preserve"> Кодекса дата фактического получения дохода определяется как день выплаты дохода, в том числе перечисления дохода на счета налогоплательщика в банках либо по его поручению на счета третьих лиц - при получении доходов в денежной форме.</w:t>
      </w:r>
    </w:p>
    <w:p w:rsidR="00F15B67" w:rsidRDefault="00F15B67">
      <w:pPr>
        <w:pStyle w:val="ConsPlusNormal"/>
        <w:spacing w:before="220"/>
        <w:ind w:firstLine="540"/>
        <w:jc w:val="both"/>
      </w:pPr>
      <w:r>
        <w:t xml:space="preserve">При этом датой фактического получения дохода в виде оплаты труда на основании </w:t>
      </w:r>
      <w:hyperlink r:id="rId15" w:history="1">
        <w:r>
          <w:rPr>
            <w:color w:val="0000FF"/>
          </w:rPr>
          <w:t>пункта 2 статьи 223</w:t>
        </w:r>
      </w:hyperlink>
      <w:r>
        <w:t xml:space="preserve"> Кодекса признается последний день месяца, за который налогоплательщику был начислен доход за выполнение трудовых обязанностей в соответствии с трудовым договором (контрактом).</w:t>
      </w:r>
    </w:p>
    <w:p w:rsidR="00F15B67" w:rsidRDefault="00F15B67">
      <w:pPr>
        <w:pStyle w:val="ConsPlusNormal"/>
        <w:spacing w:before="220"/>
        <w:ind w:firstLine="540"/>
        <w:jc w:val="both"/>
      </w:pPr>
      <w:proofErr w:type="gramStart"/>
      <w:r>
        <w:t xml:space="preserve">С учетом указанных положений </w:t>
      </w:r>
      <w:hyperlink r:id="rId16" w:history="1">
        <w:r>
          <w:rPr>
            <w:color w:val="0000FF"/>
          </w:rPr>
          <w:t>статьи 223</w:t>
        </w:r>
      </w:hyperlink>
      <w:r>
        <w:t xml:space="preserve"> Кодекса, а также принимая во внимание позицию Верховного Суда Российской Федерации, изложенную в </w:t>
      </w:r>
      <w:hyperlink r:id="rId17" w:history="1">
        <w:r>
          <w:rPr>
            <w:color w:val="0000FF"/>
          </w:rPr>
          <w:t>Определении</w:t>
        </w:r>
      </w:hyperlink>
      <w:r>
        <w:t xml:space="preserve"> от 16.04.2015 N 307-КГ15-2718, датой фактического получения дохода в виде премий, являющихся составной частью оплаты труда и выплачиваемых в соответствии с трудовым договором и принятой в организации системой оплаты труда на основании положений Трудового договора Российской Федерации (далее - Трудовой кодекс</w:t>
      </w:r>
      <w:proofErr w:type="gramEnd"/>
      <w:r>
        <w:t xml:space="preserve">), в соответствии с </w:t>
      </w:r>
      <w:hyperlink r:id="rId18" w:history="1">
        <w:r>
          <w:rPr>
            <w:color w:val="0000FF"/>
          </w:rPr>
          <w:t>пунктом 2 статьи 223</w:t>
        </w:r>
      </w:hyperlink>
      <w:r>
        <w:t xml:space="preserve"> Кодекса признается последний день месяца, за который налогоплательщику был начислен указанный доход в соответствии с трудовым договором (контрактом).</w:t>
      </w:r>
    </w:p>
    <w:p w:rsidR="00F15B67" w:rsidRDefault="00F15B67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датой фактического получения дохода в виде премии, выплачиваемой сотрудникам организации в соответствии с Трудовым договором за </w:t>
      </w:r>
      <w:r>
        <w:lastRenderedPageBreak/>
        <w:t xml:space="preserve">производственные результаты в ближайший день после утверждения приказа руководителя, установленный в организации для выплаты заработной платы, с учетом </w:t>
      </w:r>
      <w:hyperlink r:id="rId19" w:history="1">
        <w:r>
          <w:rPr>
            <w:color w:val="0000FF"/>
          </w:rPr>
          <w:t>пункта 2 статьи 223</w:t>
        </w:r>
      </w:hyperlink>
      <w:r>
        <w:t xml:space="preserve"> Кодекса признается последний день месяца, за который налогоплательщику был начислен данный доход.</w:t>
      </w:r>
      <w:proofErr w:type="gramEnd"/>
    </w:p>
    <w:p w:rsidR="00F15B67" w:rsidRDefault="00D97D62">
      <w:pPr>
        <w:pStyle w:val="ConsPlusNormal"/>
        <w:spacing w:before="220"/>
        <w:ind w:firstLine="540"/>
        <w:jc w:val="both"/>
      </w:pPr>
      <w:hyperlink r:id="rId20" w:history="1">
        <w:proofErr w:type="gramStart"/>
        <w:r w:rsidR="00F15B67">
          <w:rPr>
            <w:color w:val="0000FF"/>
          </w:rPr>
          <w:t>Приказом</w:t>
        </w:r>
      </w:hyperlink>
      <w:r w:rsidR="00F15B67">
        <w:t xml:space="preserve"> ФНС России от 22.11.2016 N ММВ-7-11/633@ "О внесении изменений и дополнений в приложения к приказу ФНС России от 10.09.2015 N ММВ-7-11/387@ "Об утверждении кодов видов доходов и вычетов" коды доходов дополнены, в частности, кодом дохода </w:t>
      </w:r>
      <w:hyperlink r:id="rId21" w:history="1">
        <w:r w:rsidR="00F15B67">
          <w:rPr>
            <w:color w:val="0000FF"/>
          </w:rPr>
          <w:t>2002</w:t>
        </w:r>
      </w:hyperlink>
      <w:r w:rsidR="00F15B67">
        <w:t xml:space="preserve"> "Суммы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</w:t>
      </w:r>
      <w:proofErr w:type="gramEnd"/>
      <w:r w:rsidR="00F15B67">
        <w:t xml:space="preserve"> договорами (выплачиваемые не за счет сре</w:t>
      </w:r>
      <w:proofErr w:type="gramStart"/>
      <w:r w:rsidR="00F15B67">
        <w:t>дств пр</w:t>
      </w:r>
      <w:proofErr w:type="gramEnd"/>
      <w:r w:rsidR="00F15B67">
        <w:t>ибыли организации, не за счет средств специального назначения или целевых поступлений)".</w:t>
      </w:r>
    </w:p>
    <w:p w:rsidR="00F15B67" w:rsidRDefault="00F15B67">
      <w:pPr>
        <w:pStyle w:val="ConsPlusNormal"/>
        <w:spacing w:before="220"/>
        <w:ind w:firstLine="540"/>
        <w:jc w:val="both"/>
      </w:pPr>
      <w:r>
        <w:t xml:space="preserve">В этой связи премии, выплачиваемые сотрудникам организации в соответствии с Трудовым договором за производственные результаты за месяц, следует отражать в регистрах налогового учета, а также в сведениях о доходах физических лиц по </w:t>
      </w:r>
      <w:hyperlink r:id="rId22" w:history="1">
        <w:r>
          <w:rPr>
            <w:color w:val="0000FF"/>
          </w:rPr>
          <w:t>форме 2-НДФЛ</w:t>
        </w:r>
      </w:hyperlink>
      <w:r>
        <w:t xml:space="preserve"> за 2016 год с указанием кода </w:t>
      </w:r>
      <w:hyperlink r:id="rId23" w:history="1">
        <w:r>
          <w:rPr>
            <w:color w:val="0000FF"/>
          </w:rPr>
          <w:t>2002</w:t>
        </w:r>
      </w:hyperlink>
      <w:r>
        <w:t>.</w:t>
      </w:r>
    </w:p>
    <w:p w:rsidR="00F15B67" w:rsidRDefault="00F15B67">
      <w:pPr>
        <w:pStyle w:val="ConsPlusNormal"/>
        <w:ind w:firstLine="540"/>
        <w:jc w:val="both"/>
      </w:pPr>
    </w:p>
    <w:p w:rsidR="00F15B67" w:rsidRDefault="00F15B67">
      <w:pPr>
        <w:pStyle w:val="ConsPlusNormal"/>
        <w:jc w:val="right"/>
      </w:pPr>
      <w:r>
        <w:t>Действительный</w:t>
      </w:r>
    </w:p>
    <w:p w:rsidR="00F15B67" w:rsidRDefault="00F15B67">
      <w:pPr>
        <w:pStyle w:val="ConsPlusNormal"/>
        <w:jc w:val="right"/>
      </w:pPr>
      <w:r>
        <w:t>государственный советник</w:t>
      </w:r>
    </w:p>
    <w:p w:rsidR="00F15B67" w:rsidRDefault="00F15B67">
      <w:pPr>
        <w:pStyle w:val="ConsPlusNormal"/>
        <w:jc w:val="right"/>
      </w:pPr>
      <w:r>
        <w:t>Российской Федерации</w:t>
      </w:r>
    </w:p>
    <w:p w:rsidR="00F15B67" w:rsidRDefault="00F15B67">
      <w:pPr>
        <w:pStyle w:val="ConsPlusNormal"/>
        <w:jc w:val="right"/>
      </w:pPr>
      <w:r>
        <w:t>2 класса</w:t>
      </w:r>
    </w:p>
    <w:p w:rsidR="00F15B67" w:rsidRDefault="00F15B67">
      <w:pPr>
        <w:pStyle w:val="ConsPlusNormal"/>
        <w:jc w:val="right"/>
      </w:pPr>
      <w:r>
        <w:t>С.Л.БОНДАРЧУК</w:t>
      </w:r>
    </w:p>
    <w:p w:rsidR="00F15B67" w:rsidRDefault="00F15B67">
      <w:pPr>
        <w:pStyle w:val="ConsPlusNormal"/>
      </w:pPr>
      <w:r>
        <w:t>24.04.2017</w:t>
      </w:r>
    </w:p>
    <w:p w:rsidR="00F15B67" w:rsidRDefault="00F15B67">
      <w:pPr>
        <w:pStyle w:val="ConsPlusNormal"/>
        <w:jc w:val="both"/>
      </w:pPr>
    </w:p>
    <w:p w:rsidR="00F15B67" w:rsidRDefault="00F15B67">
      <w:pPr>
        <w:pStyle w:val="ConsPlusNormal"/>
        <w:jc w:val="both"/>
      </w:pPr>
    </w:p>
    <w:p w:rsidR="00F15B67" w:rsidRDefault="00F15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4DA" w:rsidRDefault="003A24D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A24DA" w:rsidRDefault="003A24DA">
      <w:pPr>
        <w:spacing w:after="1" w:line="220" w:lineRule="atLeast"/>
        <w:jc w:val="both"/>
        <w:outlineLvl w:val="0"/>
      </w:pPr>
    </w:p>
    <w:p w:rsidR="003A24DA" w:rsidRDefault="003A24DA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О заполнении </w:t>
      </w:r>
      <w:hyperlink r:id="rId25" w:history="1">
        <w:r>
          <w:rPr>
            <w:rFonts w:ascii="Calibri" w:hAnsi="Calibri" w:cs="Calibri"/>
            <w:color w:val="0000FF"/>
          </w:rPr>
          <w:t>формы 6-НДФЛ</w:t>
        </w:r>
      </w:hyperlink>
      <w:r>
        <w:rPr>
          <w:rFonts w:ascii="Calibri" w:hAnsi="Calibri" w:cs="Calibri"/>
        </w:rPr>
        <w:t xml:space="preserve"> при выплате работникам премий.</w:t>
      </w:r>
    </w:p>
    <w:p w:rsidR="003A24DA" w:rsidRDefault="003A24DA">
      <w:pPr>
        <w:spacing w:after="1" w:line="220" w:lineRule="atLeast"/>
        <w:jc w:val="both"/>
      </w:pPr>
    </w:p>
    <w:p w:rsidR="003A24DA" w:rsidRDefault="003A24DA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3A24DA" w:rsidRDefault="003A24DA">
      <w:pPr>
        <w:spacing w:before="220" w:after="1" w:line="220" w:lineRule="atLeast"/>
        <w:jc w:val="center"/>
      </w:pPr>
      <w:r>
        <w:rPr>
          <w:rFonts w:ascii="Calibri" w:hAnsi="Calibri" w:cs="Calibri"/>
          <w:b/>
        </w:rPr>
        <w:t>МИНИСТЕРСТВО ФИНАНСОВ РОССИЙСКОЙ ФЕДЕРАЦИИ</w:t>
      </w:r>
    </w:p>
    <w:p w:rsidR="003A24DA" w:rsidRDefault="003A24DA">
      <w:pPr>
        <w:spacing w:after="1" w:line="220" w:lineRule="atLeast"/>
        <w:jc w:val="center"/>
      </w:pPr>
    </w:p>
    <w:p w:rsidR="003A24DA" w:rsidRDefault="003A24D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НАЛОГОВАЯ СЛУЖБА</w:t>
      </w:r>
    </w:p>
    <w:p w:rsidR="003A24DA" w:rsidRDefault="003A24DA">
      <w:pPr>
        <w:spacing w:after="1" w:line="220" w:lineRule="atLeast"/>
        <w:jc w:val="center"/>
      </w:pPr>
    </w:p>
    <w:p w:rsidR="003A24DA" w:rsidRDefault="003A24D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3A24DA" w:rsidRDefault="003A24D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10 октября 2017 г. N ГД-4-11/20374@</w:t>
      </w:r>
    </w:p>
    <w:p w:rsidR="003A24DA" w:rsidRDefault="003A24DA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2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4DA" w:rsidRDefault="003A24D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О порядке заполнения расчета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6-НДФЛ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при выплате работнику премии после его увольнения см.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ФНС России от 05.10.2017 N ГД-4-11/20102@.</w:t>
            </w:r>
          </w:p>
        </w:tc>
      </w:tr>
    </w:tbl>
    <w:p w:rsidR="003A24DA" w:rsidRDefault="003A24DA">
      <w:pPr>
        <w:spacing w:before="28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Федеральная налоговая служба рассмотрела письма по вопросу заполнения расчета сумм налога на доходы физических лиц, исчисленных и удержанных налоговым агентом </w:t>
      </w:r>
      <w:hyperlink r:id="rId28" w:history="1">
        <w:r>
          <w:rPr>
            <w:rFonts w:ascii="Calibri" w:hAnsi="Calibri" w:cs="Calibri"/>
            <w:color w:val="0000FF"/>
          </w:rPr>
          <w:t>(форма 6-НДФЛ)</w:t>
        </w:r>
      </w:hyperlink>
      <w:r>
        <w:rPr>
          <w:rFonts w:ascii="Calibri" w:hAnsi="Calibri" w:cs="Calibri"/>
        </w:rPr>
        <w:t xml:space="preserve"> (далее - расчет по форме 6-НДФЛ) при выплате премий организацией своим работникам, и с учетом писем Департамента налоговой и таможенной политики Министерства финансов Российской Федерации от 04.04.2017 </w:t>
      </w:r>
      <w:hyperlink r:id="rId29" w:history="1">
        <w:r>
          <w:rPr>
            <w:rFonts w:ascii="Calibri" w:hAnsi="Calibri" w:cs="Calibri"/>
            <w:color w:val="0000FF"/>
          </w:rPr>
          <w:t>N 03-04-07/19708</w:t>
        </w:r>
      </w:hyperlink>
      <w:r>
        <w:rPr>
          <w:rFonts w:ascii="Calibri" w:hAnsi="Calibri" w:cs="Calibri"/>
        </w:rPr>
        <w:t xml:space="preserve"> и от 29.09.2017 </w:t>
      </w:r>
      <w:hyperlink r:id="rId30" w:history="1">
        <w:r>
          <w:rPr>
            <w:rFonts w:ascii="Calibri" w:hAnsi="Calibri" w:cs="Calibri"/>
            <w:color w:val="0000FF"/>
          </w:rPr>
          <w:t>N 03-04-07/63400</w:t>
        </w:r>
      </w:hyperlink>
      <w:r>
        <w:rPr>
          <w:rFonts w:ascii="Calibri" w:hAnsi="Calibri" w:cs="Calibri"/>
        </w:rPr>
        <w:t xml:space="preserve"> сообщает следующее.</w:t>
      </w:r>
      <w:proofErr w:type="gramEnd"/>
    </w:p>
    <w:p w:rsidR="003A24DA" w:rsidRDefault="003A24D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hyperlink r:id="rId31" w:history="1">
        <w:r>
          <w:rPr>
            <w:rFonts w:ascii="Calibri" w:hAnsi="Calibri" w:cs="Calibri"/>
            <w:color w:val="0000FF"/>
          </w:rPr>
          <w:t>пункту 3 статьи 226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исчисление сумм налога производится налоговыми агентами на дату фактического получения дохода, определяемую в соответствии со </w:t>
      </w:r>
      <w:hyperlink r:id="rId32" w:history="1">
        <w:r>
          <w:rPr>
            <w:rFonts w:ascii="Calibri" w:hAnsi="Calibri" w:cs="Calibri"/>
            <w:color w:val="0000FF"/>
          </w:rPr>
          <w:t>статьей 223</w:t>
        </w:r>
      </w:hyperlink>
      <w:r>
        <w:rPr>
          <w:rFonts w:ascii="Calibri" w:hAnsi="Calibri" w:cs="Calibri"/>
        </w:rPr>
        <w:t xml:space="preserve"> Кодекса, нарастающим итогом с начала </w:t>
      </w:r>
      <w:r>
        <w:rPr>
          <w:rFonts w:ascii="Calibri" w:hAnsi="Calibri" w:cs="Calibri"/>
        </w:rPr>
        <w:lastRenderedPageBreak/>
        <w:t xml:space="preserve">налогового периода применительно ко всем доходам (за исключением доходов от долевого участия в организации), в отношении которых применяется налоговая ставка, установленная </w:t>
      </w:r>
      <w:hyperlink r:id="rId33" w:history="1">
        <w:r>
          <w:rPr>
            <w:rFonts w:ascii="Calibri" w:hAnsi="Calibri" w:cs="Calibri"/>
            <w:color w:val="0000FF"/>
          </w:rPr>
          <w:t>пунктом 1 статьи 224</w:t>
        </w:r>
      </w:hyperlink>
      <w:r>
        <w:rPr>
          <w:rFonts w:ascii="Calibri" w:hAnsi="Calibri" w:cs="Calibri"/>
        </w:rPr>
        <w:t xml:space="preserve"> Кодекса, начисленным</w:t>
      </w:r>
      <w:proofErr w:type="gramEnd"/>
      <w:r>
        <w:rPr>
          <w:rFonts w:ascii="Calibri" w:hAnsi="Calibri" w:cs="Calibri"/>
        </w:rPr>
        <w:t xml:space="preserve"> налогоплательщику за данный период, с зачетом удержанной в предыдущие месяцы текущего налогового периода суммы налога.</w:t>
      </w:r>
    </w:p>
    <w:p w:rsidR="003A24DA" w:rsidRDefault="00D97D62">
      <w:pPr>
        <w:spacing w:before="220" w:after="1" w:line="220" w:lineRule="atLeast"/>
        <w:ind w:firstLine="540"/>
        <w:jc w:val="both"/>
      </w:pPr>
      <w:hyperlink r:id="rId34" w:history="1">
        <w:r w:rsidR="003A24DA">
          <w:rPr>
            <w:rFonts w:ascii="Calibri" w:hAnsi="Calibri" w:cs="Calibri"/>
            <w:color w:val="0000FF"/>
          </w:rPr>
          <w:t>Подпунктом 1 пункта 1 статьи 223</w:t>
        </w:r>
      </w:hyperlink>
      <w:r w:rsidR="003A24DA">
        <w:rPr>
          <w:rFonts w:ascii="Calibri" w:hAnsi="Calibri" w:cs="Calibri"/>
        </w:rPr>
        <w:t xml:space="preserve"> Кодекса установлено, что при получении доходов в денежной форме дата фактического получения налогоплательщиком дохода определяется как день выплаты дохода, в том числе перечисления дохода на счета налогоплательщика в банках либо по его поручению на счета третьих лиц.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согласно </w:t>
      </w:r>
      <w:hyperlink r:id="rId35" w:history="1">
        <w:r>
          <w:rPr>
            <w:rFonts w:ascii="Calibri" w:hAnsi="Calibri" w:cs="Calibri"/>
            <w:color w:val="0000FF"/>
          </w:rPr>
          <w:t>пункту 2 статьи 223</w:t>
        </w:r>
      </w:hyperlink>
      <w:r>
        <w:rPr>
          <w:rFonts w:ascii="Calibri" w:hAnsi="Calibri" w:cs="Calibri"/>
        </w:rPr>
        <w:t xml:space="preserve"> Кодекса датой фактического получения налогоплательщиком дохода в виде оплаты труда признается последний день месяца, за который налогоплательщику был начислен доход за выполненные трудовые обязанности в соответствии с трудовым договором (контрактом).</w:t>
      </w:r>
    </w:p>
    <w:p w:rsidR="003A24DA" w:rsidRDefault="003A24D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 учетом указанных положений </w:t>
      </w:r>
      <w:hyperlink r:id="rId36" w:history="1">
        <w:r>
          <w:rPr>
            <w:rFonts w:ascii="Calibri" w:hAnsi="Calibri" w:cs="Calibri"/>
            <w:color w:val="0000FF"/>
          </w:rPr>
          <w:t>статьи 223</w:t>
        </w:r>
      </w:hyperlink>
      <w:r>
        <w:rPr>
          <w:rFonts w:ascii="Calibri" w:hAnsi="Calibri" w:cs="Calibri"/>
        </w:rPr>
        <w:t xml:space="preserve"> Кодекса, а также принимая во внимание позицию Верховного Суда Российской Федерации, изложенную в </w:t>
      </w:r>
      <w:hyperlink r:id="rId37" w:history="1">
        <w:r>
          <w:rPr>
            <w:rFonts w:ascii="Calibri" w:hAnsi="Calibri" w:cs="Calibri"/>
            <w:color w:val="0000FF"/>
          </w:rPr>
          <w:t>Определении</w:t>
        </w:r>
      </w:hyperlink>
      <w:r>
        <w:rPr>
          <w:rFonts w:ascii="Calibri" w:hAnsi="Calibri" w:cs="Calibri"/>
        </w:rPr>
        <w:t xml:space="preserve"> от 16.04.2015 N 307-КГ15-2718, датой фактического получения дохода в виде премий, являющихся составной частью оплаты труда и выплачиваемых в соответствии с трудовым договором и принятой в организации системой оплаты труда на основании положений Трудового </w:t>
      </w:r>
      <w:hyperlink r:id="rId3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пунктом 2 статьи 223</w:t>
        </w:r>
      </w:hyperlink>
      <w:r>
        <w:rPr>
          <w:rFonts w:ascii="Calibri" w:hAnsi="Calibri" w:cs="Calibri"/>
        </w:rPr>
        <w:t xml:space="preserve"> Кодекса признается последний день месяца, за который налогоплательщику был начислен указанный доход в соответствии с трудовым договором (контрактом).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Вместе с тем работникам организации в соответствии с трудовым договором выплачиваются премии по итогам работы за квартал (год), а также за достигнутые производственные результаты (единовременные).</w:t>
      </w:r>
    </w:p>
    <w:p w:rsidR="003A24DA" w:rsidRDefault="00D97D62">
      <w:pPr>
        <w:spacing w:before="220" w:after="1" w:line="220" w:lineRule="atLeast"/>
        <w:ind w:firstLine="540"/>
        <w:jc w:val="both"/>
      </w:pPr>
      <w:hyperlink r:id="rId40" w:history="1">
        <w:r w:rsidR="003A24DA">
          <w:rPr>
            <w:rFonts w:ascii="Calibri" w:hAnsi="Calibri" w:cs="Calibri"/>
            <w:color w:val="0000FF"/>
          </w:rPr>
          <w:t>Статья 223</w:t>
        </w:r>
      </w:hyperlink>
      <w:r w:rsidR="003A24DA">
        <w:rPr>
          <w:rFonts w:ascii="Calibri" w:hAnsi="Calibri" w:cs="Calibri"/>
        </w:rPr>
        <w:t xml:space="preserve"> Кодекса не содержит положений, позволяющих определить дату получения дохода в виде премии как последний день месяца, которым датирован приказ о выплате работникам премии.</w:t>
      </w:r>
    </w:p>
    <w:p w:rsidR="003A24DA" w:rsidRDefault="003A24D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Таким образом, в случае начисления и выплаты работникам организации премий (единовременных, квартальных, за полугодие, годовых), являющихся составной частью оплаты труда, например премии по итогам работы за 2016 год, приказ о выплате которой датирован 15.06.2017, дата фактического получения дохода определяется как день выплаты дохода, в том числе перечисления дохода на счета налогоплательщика в банках либо по его поручению на счета третьих</w:t>
      </w:r>
      <w:proofErr w:type="gramEnd"/>
      <w:r>
        <w:rPr>
          <w:rFonts w:ascii="Calibri" w:hAnsi="Calibri" w:cs="Calibri"/>
        </w:rPr>
        <w:t xml:space="preserve"> лиц.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41" w:history="1">
        <w:r>
          <w:rPr>
            <w:rFonts w:ascii="Calibri" w:hAnsi="Calibri" w:cs="Calibri"/>
            <w:color w:val="0000FF"/>
          </w:rPr>
          <w:t>пункту 4 статьи 226</w:t>
        </w:r>
      </w:hyperlink>
      <w:r>
        <w:rPr>
          <w:rFonts w:ascii="Calibri" w:hAnsi="Calibri" w:cs="Calibri"/>
        </w:rPr>
        <w:t xml:space="preserve"> Кодекса 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данным пунктом.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налоговые агенты обязаны перечислять суммы исчисленного и удержанного налога не позднее дня, следующего за днем выплаты налогоплательщику дохода (</w:t>
      </w:r>
      <w:hyperlink r:id="rId42" w:history="1">
        <w:r>
          <w:rPr>
            <w:rFonts w:ascii="Calibri" w:hAnsi="Calibri" w:cs="Calibri"/>
            <w:color w:val="0000FF"/>
          </w:rPr>
          <w:t>пункт 6 статьи 226</w:t>
        </w:r>
      </w:hyperlink>
      <w:r>
        <w:rPr>
          <w:rFonts w:ascii="Calibri" w:hAnsi="Calibri" w:cs="Calibri"/>
        </w:rPr>
        <w:t xml:space="preserve"> Кодекса).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Учитывая изложенное, в примерах, приведенных в письме, заполнение </w:t>
      </w:r>
      <w:hyperlink r:id="rId43" w:history="1">
        <w:r>
          <w:rPr>
            <w:rFonts w:ascii="Calibri" w:hAnsi="Calibri" w:cs="Calibri"/>
            <w:color w:val="0000FF"/>
          </w:rPr>
          <w:t>раздела 2</w:t>
        </w:r>
      </w:hyperlink>
      <w:r>
        <w:rPr>
          <w:rFonts w:ascii="Calibri" w:hAnsi="Calibri" w:cs="Calibri"/>
        </w:rPr>
        <w:t xml:space="preserve"> расчета по форме 6-НДФЛ осуществляется следующим образом.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Работнику на основании приказа от 15.07.2017 выплачена 21.07.2017 ежемесячная премия по итогам работы за июнь 2017 года. Данная операция в разделе 2 расчета по форме 6-НДФЛ за 9 месяцев 2017 года отражается: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44" w:history="1">
        <w:r>
          <w:rPr>
            <w:rFonts w:ascii="Calibri" w:hAnsi="Calibri" w:cs="Calibri"/>
            <w:color w:val="0000FF"/>
          </w:rPr>
          <w:t>строке 100</w:t>
        </w:r>
      </w:hyperlink>
      <w:r>
        <w:rPr>
          <w:rFonts w:ascii="Calibri" w:hAnsi="Calibri" w:cs="Calibri"/>
        </w:rPr>
        <w:t xml:space="preserve"> указывается 30.06.2017;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по </w:t>
      </w:r>
      <w:hyperlink r:id="rId45" w:history="1">
        <w:r>
          <w:rPr>
            <w:rFonts w:ascii="Calibri" w:hAnsi="Calibri" w:cs="Calibri"/>
            <w:color w:val="0000FF"/>
          </w:rPr>
          <w:t>строке 110</w:t>
        </w:r>
      </w:hyperlink>
      <w:r>
        <w:rPr>
          <w:rFonts w:ascii="Calibri" w:hAnsi="Calibri" w:cs="Calibri"/>
        </w:rPr>
        <w:t xml:space="preserve"> - 21.07.2017;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46" w:history="1">
        <w:r>
          <w:rPr>
            <w:rFonts w:ascii="Calibri" w:hAnsi="Calibri" w:cs="Calibri"/>
            <w:color w:val="0000FF"/>
          </w:rPr>
          <w:t>строке 120</w:t>
        </w:r>
      </w:hyperlink>
      <w:r>
        <w:rPr>
          <w:rFonts w:ascii="Calibri" w:hAnsi="Calibri" w:cs="Calibri"/>
        </w:rPr>
        <w:t xml:space="preserve"> - 24.07.2017 (с учетом </w:t>
      </w:r>
      <w:hyperlink r:id="rId47" w:history="1">
        <w:r>
          <w:rPr>
            <w:rFonts w:ascii="Calibri" w:hAnsi="Calibri" w:cs="Calibri"/>
            <w:color w:val="0000FF"/>
          </w:rPr>
          <w:t>пункта 7 статьи 6.1</w:t>
        </w:r>
      </w:hyperlink>
      <w:r>
        <w:rPr>
          <w:rFonts w:ascii="Calibri" w:hAnsi="Calibri" w:cs="Calibri"/>
        </w:rPr>
        <w:t xml:space="preserve"> Кодекса);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48" w:history="1">
        <w:r>
          <w:rPr>
            <w:rFonts w:ascii="Calibri" w:hAnsi="Calibri" w:cs="Calibri"/>
            <w:color w:val="0000FF"/>
          </w:rPr>
          <w:t>строкам 130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140</w:t>
        </w:r>
      </w:hyperlink>
      <w:r>
        <w:rPr>
          <w:rFonts w:ascii="Calibri" w:hAnsi="Calibri" w:cs="Calibri"/>
        </w:rPr>
        <w:t xml:space="preserve"> - соответствующие суммовые показатели.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Работнику на основании приказа от 05.08.2017 выплачена 10.08.2017 премия по итогам работы за полугодие за 2017 год. Данная операция в разделе 2 расчета по форме 6-НДФЛ за 9 месяцев 2017 года отражается: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50" w:history="1">
        <w:r>
          <w:rPr>
            <w:rFonts w:ascii="Calibri" w:hAnsi="Calibri" w:cs="Calibri"/>
            <w:color w:val="0000FF"/>
          </w:rPr>
          <w:t>строке 100</w:t>
        </w:r>
      </w:hyperlink>
      <w:r>
        <w:rPr>
          <w:rFonts w:ascii="Calibri" w:hAnsi="Calibri" w:cs="Calibri"/>
        </w:rPr>
        <w:t xml:space="preserve"> указывается 10.08.2017;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51" w:history="1">
        <w:r>
          <w:rPr>
            <w:rFonts w:ascii="Calibri" w:hAnsi="Calibri" w:cs="Calibri"/>
            <w:color w:val="0000FF"/>
          </w:rPr>
          <w:t>строке 110</w:t>
        </w:r>
      </w:hyperlink>
      <w:r>
        <w:rPr>
          <w:rFonts w:ascii="Calibri" w:hAnsi="Calibri" w:cs="Calibri"/>
        </w:rPr>
        <w:t xml:space="preserve"> - 10.08.2017;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52" w:history="1">
        <w:r>
          <w:rPr>
            <w:rFonts w:ascii="Calibri" w:hAnsi="Calibri" w:cs="Calibri"/>
            <w:color w:val="0000FF"/>
          </w:rPr>
          <w:t>строке 120</w:t>
        </w:r>
      </w:hyperlink>
      <w:r>
        <w:rPr>
          <w:rFonts w:ascii="Calibri" w:hAnsi="Calibri" w:cs="Calibri"/>
        </w:rPr>
        <w:t xml:space="preserve"> - 11.08.2017;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53" w:history="1">
        <w:r>
          <w:rPr>
            <w:rFonts w:ascii="Calibri" w:hAnsi="Calibri" w:cs="Calibri"/>
            <w:color w:val="0000FF"/>
          </w:rPr>
          <w:t>строкам 130</w:t>
        </w:r>
      </w:hyperlink>
      <w:r>
        <w:rPr>
          <w:rFonts w:ascii="Calibri" w:hAnsi="Calibri" w:cs="Calibri"/>
        </w:rPr>
        <w:t xml:space="preserve">, </w:t>
      </w:r>
      <w:hyperlink r:id="rId54" w:history="1">
        <w:r>
          <w:rPr>
            <w:rFonts w:ascii="Calibri" w:hAnsi="Calibri" w:cs="Calibri"/>
            <w:color w:val="0000FF"/>
          </w:rPr>
          <w:t>140</w:t>
        </w:r>
      </w:hyperlink>
      <w:r>
        <w:rPr>
          <w:rFonts w:ascii="Calibri" w:hAnsi="Calibri" w:cs="Calibri"/>
        </w:rPr>
        <w:t xml:space="preserve"> - соответствующие суммовые показатели.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Работнику на основании приказа от 05.08.2017 выплачена 10.08.2017 единовременная премия за внедрение программного обеспечения в декабре 2016 г. - июле 2017 г. Данная операция в разделе 2 расчета по форме 6-НДФЛ за 9 месяцев 2017 года отражается: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55" w:history="1">
        <w:r>
          <w:rPr>
            <w:rFonts w:ascii="Calibri" w:hAnsi="Calibri" w:cs="Calibri"/>
            <w:color w:val="0000FF"/>
          </w:rPr>
          <w:t>строке 100</w:t>
        </w:r>
      </w:hyperlink>
      <w:r>
        <w:rPr>
          <w:rFonts w:ascii="Calibri" w:hAnsi="Calibri" w:cs="Calibri"/>
        </w:rPr>
        <w:t xml:space="preserve"> указывается 10.08.2017;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56" w:history="1">
        <w:r>
          <w:rPr>
            <w:rFonts w:ascii="Calibri" w:hAnsi="Calibri" w:cs="Calibri"/>
            <w:color w:val="0000FF"/>
          </w:rPr>
          <w:t>строке 110</w:t>
        </w:r>
      </w:hyperlink>
      <w:r>
        <w:rPr>
          <w:rFonts w:ascii="Calibri" w:hAnsi="Calibri" w:cs="Calibri"/>
        </w:rPr>
        <w:t xml:space="preserve"> - 10.08.2017;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57" w:history="1">
        <w:r>
          <w:rPr>
            <w:rFonts w:ascii="Calibri" w:hAnsi="Calibri" w:cs="Calibri"/>
            <w:color w:val="0000FF"/>
          </w:rPr>
          <w:t>строке 120</w:t>
        </w:r>
      </w:hyperlink>
      <w:r>
        <w:rPr>
          <w:rFonts w:ascii="Calibri" w:hAnsi="Calibri" w:cs="Calibri"/>
        </w:rPr>
        <w:t xml:space="preserve"> - 11.08.2017;</w:t>
      </w:r>
    </w:p>
    <w:p w:rsidR="003A24DA" w:rsidRDefault="003A24D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</w:t>
      </w:r>
      <w:hyperlink r:id="rId58" w:history="1">
        <w:r>
          <w:rPr>
            <w:rFonts w:ascii="Calibri" w:hAnsi="Calibri" w:cs="Calibri"/>
            <w:color w:val="0000FF"/>
          </w:rPr>
          <w:t>строкам 130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140</w:t>
        </w:r>
      </w:hyperlink>
      <w:r>
        <w:rPr>
          <w:rFonts w:ascii="Calibri" w:hAnsi="Calibri" w:cs="Calibri"/>
        </w:rPr>
        <w:t xml:space="preserve"> - соответствующие суммовые показатели.</w:t>
      </w:r>
    </w:p>
    <w:p w:rsidR="003A24DA" w:rsidRDefault="003A24DA">
      <w:pPr>
        <w:spacing w:after="1" w:line="220" w:lineRule="atLeast"/>
        <w:jc w:val="both"/>
      </w:pPr>
    </w:p>
    <w:p w:rsidR="003A24DA" w:rsidRDefault="003A24DA">
      <w:pPr>
        <w:spacing w:after="1" w:line="220" w:lineRule="atLeast"/>
        <w:jc w:val="right"/>
      </w:pPr>
      <w:r>
        <w:rPr>
          <w:rFonts w:ascii="Calibri" w:hAnsi="Calibri" w:cs="Calibri"/>
        </w:rPr>
        <w:t>Действительный</w:t>
      </w:r>
    </w:p>
    <w:p w:rsidR="003A24DA" w:rsidRDefault="003A24DA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государственный советник</w:t>
      </w:r>
    </w:p>
    <w:p w:rsidR="003A24DA" w:rsidRDefault="003A24DA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A24DA" w:rsidRDefault="003A24DA">
      <w:pPr>
        <w:spacing w:after="1" w:line="220" w:lineRule="atLeast"/>
        <w:jc w:val="right"/>
      </w:pPr>
      <w:r>
        <w:rPr>
          <w:rFonts w:ascii="Calibri" w:hAnsi="Calibri" w:cs="Calibri"/>
        </w:rPr>
        <w:t>2 класса</w:t>
      </w:r>
    </w:p>
    <w:p w:rsidR="003A24DA" w:rsidRDefault="003A24DA">
      <w:pPr>
        <w:spacing w:after="1" w:line="220" w:lineRule="atLeast"/>
        <w:jc w:val="right"/>
      </w:pPr>
      <w:r>
        <w:rPr>
          <w:rFonts w:ascii="Calibri" w:hAnsi="Calibri" w:cs="Calibri"/>
        </w:rPr>
        <w:t>Д.Ю.ГРИГОРЕНКО</w:t>
      </w:r>
    </w:p>
    <w:p w:rsidR="003A24DA" w:rsidRDefault="003A24DA">
      <w:pPr>
        <w:spacing w:after="1" w:line="220" w:lineRule="atLeast"/>
      </w:pPr>
      <w:r>
        <w:rPr>
          <w:rFonts w:ascii="Calibri" w:hAnsi="Calibri" w:cs="Calibri"/>
        </w:rPr>
        <w:t>10.10.2017</w:t>
      </w:r>
    </w:p>
    <w:p w:rsidR="003A24DA" w:rsidRDefault="003A24DA">
      <w:pPr>
        <w:spacing w:after="1" w:line="220" w:lineRule="atLeast"/>
        <w:jc w:val="both"/>
      </w:pPr>
    </w:p>
    <w:p w:rsidR="003A24DA" w:rsidRDefault="003A24DA">
      <w:pPr>
        <w:spacing w:after="1" w:line="220" w:lineRule="atLeast"/>
        <w:ind w:firstLine="540"/>
        <w:jc w:val="both"/>
      </w:pPr>
      <w:r>
        <w:rPr>
          <w:rFonts w:ascii="Calibri" w:hAnsi="Calibri" w:cs="Calibri"/>
          <w:i/>
        </w:rPr>
        <w:t>Похожие документы</w:t>
      </w:r>
    </w:p>
    <w:p w:rsidR="003A24DA" w:rsidRDefault="00D97D62">
      <w:pPr>
        <w:spacing w:before="220" w:after="1" w:line="220" w:lineRule="atLeast"/>
        <w:ind w:firstLine="540"/>
        <w:jc w:val="both"/>
      </w:pPr>
      <w:hyperlink r:id="rId60" w:history="1">
        <w:r w:rsidR="003A24DA">
          <w:rPr>
            <w:rFonts w:ascii="Calibri" w:hAnsi="Calibri" w:cs="Calibri"/>
            <w:color w:val="0000FF"/>
          </w:rPr>
          <w:t>Письмо</w:t>
        </w:r>
      </w:hyperlink>
      <w:r w:rsidR="003A24DA">
        <w:rPr>
          <w:rFonts w:ascii="Calibri" w:hAnsi="Calibri" w:cs="Calibri"/>
        </w:rPr>
        <w:t xml:space="preserve"> ФНС России от 17.09.2018 N БС-4-11/18094 "О заполнении расчета 6-НДФЛ при выплате доходов в виде оплаты труда, дополнительной оплаты труда и премии, не связанной с производственными результатами"</w:t>
      </w:r>
    </w:p>
    <w:p w:rsidR="003A24DA" w:rsidRDefault="00D97D62">
      <w:pPr>
        <w:spacing w:before="220" w:after="1" w:line="220" w:lineRule="atLeast"/>
        <w:ind w:firstLine="540"/>
        <w:jc w:val="both"/>
      </w:pPr>
      <w:hyperlink r:id="rId61" w:history="1">
        <w:r w:rsidR="003A24DA">
          <w:rPr>
            <w:rFonts w:ascii="Calibri" w:hAnsi="Calibri" w:cs="Calibri"/>
            <w:color w:val="0000FF"/>
          </w:rPr>
          <w:t>Письмо</w:t>
        </w:r>
      </w:hyperlink>
      <w:r w:rsidR="003A24DA">
        <w:rPr>
          <w:rFonts w:ascii="Calibri" w:hAnsi="Calibri" w:cs="Calibri"/>
        </w:rPr>
        <w:t xml:space="preserve"> ФНС России от 05.10.2017 N ГД-4-11/20102@ "О заполнении разд. 2 Расчета 6-НДФЛ при выплате работнику премии за производственные результаты после его увольнения"</w:t>
      </w:r>
    </w:p>
    <w:p w:rsidR="003A24DA" w:rsidRDefault="00D97D62">
      <w:pPr>
        <w:spacing w:before="220" w:after="1" w:line="220" w:lineRule="atLeast"/>
        <w:ind w:firstLine="540"/>
        <w:jc w:val="both"/>
      </w:pPr>
      <w:hyperlink r:id="rId62" w:history="1">
        <w:r w:rsidR="003A24DA">
          <w:rPr>
            <w:rFonts w:ascii="Calibri" w:hAnsi="Calibri" w:cs="Calibri"/>
            <w:color w:val="0000FF"/>
          </w:rPr>
          <w:t>Письмо</w:t>
        </w:r>
      </w:hyperlink>
      <w:r w:rsidR="003A24DA">
        <w:rPr>
          <w:rFonts w:ascii="Calibri" w:hAnsi="Calibri" w:cs="Calibri"/>
        </w:rPr>
        <w:t xml:space="preserve"> ФНС России от 14.09.2017 N БС-4-11/18391 "О заполнении формы 6-НДФЛ при выплате работникам премий за производственные результаты"</w:t>
      </w:r>
    </w:p>
    <w:p w:rsidR="003A24DA" w:rsidRDefault="00D97D62">
      <w:pPr>
        <w:spacing w:before="220" w:after="1" w:line="220" w:lineRule="atLeast"/>
        <w:ind w:firstLine="540"/>
        <w:jc w:val="both"/>
      </w:pPr>
      <w:hyperlink r:id="rId63" w:history="1">
        <w:r w:rsidR="003A24DA">
          <w:rPr>
            <w:rFonts w:ascii="Calibri" w:hAnsi="Calibri" w:cs="Calibri"/>
            <w:color w:val="0000FF"/>
          </w:rPr>
          <w:t>Письмо</w:t>
        </w:r>
      </w:hyperlink>
      <w:r w:rsidR="003A24DA">
        <w:rPr>
          <w:rFonts w:ascii="Calibri" w:hAnsi="Calibri" w:cs="Calibri"/>
        </w:rPr>
        <w:t xml:space="preserve"> ФНС России от 09.08.2017 N ГД-4-11/15678@ "О заполнении формы 6-НДФЛ при выплате работнику премии по итогам работы за январь 2017 г."</w:t>
      </w:r>
    </w:p>
    <w:p w:rsidR="003A24DA" w:rsidRDefault="00D97D62">
      <w:pPr>
        <w:spacing w:before="220" w:after="1" w:line="220" w:lineRule="atLeast"/>
        <w:ind w:firstLine="540"/>
        <w:jc w:val="both"/>
      </w:pPr>
      <w:hyperlink r:id="rId64" w:history="1">
        <w:r w:rsidR="003A24DA">
          <w:rPr>
            <w:rFonts w:ascii="Calibri" w:hAnsi="Calibri" w:cs="Calibri"/>
            <w:color w:val="0000FF"/>
          </w:rPr>
          <w:t>Письмо</w:t>
        </w:r>
      </w:hyperlink>
      <w:r w:rsidR="003A24DA">
        <w:rPr>
          <w:rFonts w:ascii="Calibri" w:hAnsi="Calibri" w:cs="Calibri"/>
        </w:rPr>
        <w:t xml:space="preserve"> ФНС России от 24.01.2017 N БС-4-11/1139@ "О заполнении расчета 6-НДФЛ при выплате работнику премии по итогам работы"</w:t>
      </w:r>
    </w:p>
    <w:p w:rsidR="003A24DA" w:rsidRDefault="003A24DA">
      <w:pPr>
        <w:spacing w:after="1" w:line="220" w:lineRule="atLeast"/>
        <w:jc w:val="both"/>
      </w:pPr>
    </w:p>
    <w:p w:rsidR="003A24DA" w:rsidRDefault="003A24DA">
      <w:pPr>
        <w:spacing w:after="1" w:line="220" w:lineRule="atLeast"/>
        <w:jc w:val="both"/>
      </w:pPr>
    </w:p>
    <w:p w:rsidR="003A24DA" w:rsidRDefault="003A24D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4DA" w:rsidRDefault="003A24D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При получении дохода в виде оплаты труда датой фактического получения налогоплательщиком такого дохода признается последний день месяца, за который ему был начислен доход за выполненные трудовые обязанности в соответствии с трудовым договором (контрактом).</w:t>
      </w:r>
    </w:p>
    <w:p w:rsidR="003A24DA" w:rsidRDefault="003A24D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29.12.2000 N 166-ФЗ)</w:t>
      </w:r>
    </w:p>
    <w:p w:rsidR="003A24DA" w:rsidRDefault="00D97D62">
      <w:pPr>
        <w:spacing w:after="1" w:line="220" w:lineRule="atLeast"/>
      </w:pPr>
      <w:hyperlink r:id="rId66" w:history="1">
        <w:r w:rsidR="003A24DA">
          <w:rPr>
            <w:rFonts w:ascii="Calibri" w:hAnsi="Calibri" w:cs="Calibri"/>
            <w:i/>
            <w:color w:val="0000FF"/>
          </w:rPr>
          <w:br/>
          <w:t>ст. 223, "Налоговый кодекс Российской Федерации (часть вторая)" от 05.08.2000 N 117-ФЗ (ред. от 01.05.2019) {</w:t>
        </w:r>
        <w:proofErr w:type="spellStart"/>
        <w:r w:rsidR="003A24DA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3A24DA">
          <w:rPr>
            <w:rFonts w:ascii="Calibri" w:hAnsi="Calibri" w:cs="Calibri"/>
            <w:i/>
            <w:color w:val="0000FF"/>
          </w:rPr>
          <w:t>}</w:t>
        </w:r>
      </w:hyperlink>
      <w:r w:rsidR="003A24DA">
        <w:rPr>
          <w:rFonts w:ascii="Calibri" w:hAnsi="Calibri" w:cs="Calibri"/>
        </w:rPr>
        <w:br/>
      </w:r>
    </w:p>
    <w:p w:rsidR="006D19D5" w:rsidRDefault="006D19D5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424. Определение даты осуществления выплат и иных вознаграждений</w:t>
      </w:r>
    </w:p>
    <w:p w:rsidR="006D19D5" w:rsidRDefault="006D19D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03.07.2016 N 243-ФЗ)</w:t>
      </w:r>
    </w:p>
    <w:p w:rsidR="006D19D5" w:rsidRDefault="006D19D5">
      <w:pPr>
        <w:spacing w:after="1" w:line="220" w:lineRule="atLeast"/>
        <w:jc w:val="both"/>
      </w:pPr>
    </w:p>
    <w:p w:rsidR="006D19D5" w:rsidRDefault="006D19D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Дата осуществления выплат и иных вознаграждений определяется как:</w:t>
      </w:r>
    </w:p>
    <w:p w:rsidR="006D19D5" w:rsidRDefault="006D19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день начисления выплат и иных вознаграждений в пользу работника (физического лица, в пользу которого осуществляются выплаты и иные вознаграждения) - для выплат и иных вознаграждений, начисленных плательщиками, указанными в </w:t>
      </w:r>
      <w:hyperlink r:id="rId68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r:id="rId69" w:history="1">
        <w:r>
          <w:rPr>
            <w:rFonts w:ascii="Calibri" w:hAnsi="Calibri" w:cs="Calibri"/>
            <w:color w:val="0000FF"/>
          </w:rPr>
          <w:t>третьем подпункта 1 пункта 1 статьи 419</w:t>
        </w:r>
      </w:hyperlink>
      <w:r>
        <w:rPr>
          <w:rFonts w:ascii="Calibri" w:hAnsi="Calibri" w:cs="Calibri"/>
        </w:rPr>
        <w:t xml:space="preserve"> настоящего Кодекса;</w:t>
      </w:r>
    </w:p>
    <w:p w:rsidR="006D19D5" w:rsidRDefault="006D19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день осуществления выплат и иных вознаграждений в пользу физического лица - для плательщиков, указанных в </w:t>
      </w:r>
      <w:hyperlink r:id="rId70" w:history="1">
        <w:r>
          <w:rPr>
            <w:rFonts w:ascii="Calibri" w:hAnsi="Calibri" w:cs="Calibri"/>
            <w:color w:val="0000FF"/>
          </w:rPr>
          <w:t>абзаце четвертом подпункта 1 пункта 1 статьи 419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6D19D5" w:rsidRDefault="00D97D62">
      <w:pPr>
        <w:spacing w:after="1" w:line="220" w:lineRule="atLeast"/>
      </w:pPr>
      <w:hyperlink r:id="rId71" w:history="1">
        <w:r w:rsidR="006D19D5">
          <w:rPr>
            <w:rFonts w:ascii="Calibri" w:hAnsi="Calibri" w:cs="Calibri"/>
            <w:i/>
            <w:color w:val="0000FF"/>
          </w:rPr>
          <w:br/>
          <w:t>ст. 424, "Налоговый кодекс Российской Федерации (часть вторая)" от 05.08.2000 N 117-ФЗ (ред. от 01.05.2019) {</w:t>
        </w:r>
        <w:proofErr w:type="spellStart"/>
        <w:r w:rsidR="006D19D5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6D19D5">
          <w:rPr>
            <w:rFonts w:ascii="Calibri" w:hAnsi="Calibri" w:cs="Calibri"/>
            <w:i/>
            <w:color w:val="0000FF"/>
          </w:rPr>
          <w:t>}</w:t>
        </w:r>
      </w:hyperlink>
      <w:r w:rsidR="006D19D5">
        <w:rPr>
          <w:rFonts w:ascii="Calibri" w:hAnsi="Calibri" w:cs="Calibri"/>
        </w:rPr>
        <w:br/>
      </w:r>
    </w:p>
    <w:p w:rsidR="0081238F" w:rsidRDefault="0081238F"/>
    <w:sectPr w:rsidR="0081238F" w:rsidSect="0029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67"/>
    <w:rsid w:val="003A24DA"/>
    <w:rsid w:val="006D19D5"/>
    <w:rsid w:val="0081238F"/>
    <w:rsid w:val="00D97D62"/>
    <w:rsid w:val="00F15B67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DC9DD927644EBFBC3A63087BFB56FDDE135EF8FFF6AE04F9464654669279FE97B3DAD2CAC777570EF5353CFFBE9469688A2C3E3833A8A7CD49IFM" TargetMode="External"/><Relationship Id="rId18" Type="http://schemas.openxmlformats.org/officeDocument/2006/relationships/hyperlink" Target="consultantplus://offline/ref=D3DC9DD927644EBFBC3A63087BFB56FDDE135EF8FFF6AE04F9464654669279FE97B3DAD2CAC777570EF7353CFFBE9469688A2C3E3833A8A7CD49IFM" TargetMode="External"/><Relationship Id="rId26" Type="http://schemas.openxmlformats.org/officeDocument/2006/relationships/hyperlink" Target="consultantplus://offline/ref=712E69B6DCFDEA23A7FC99DECA00FE93128C120BB8E71C09EB730CAE3D876F2048D28ED13D617729C8CD6F536C7F91B970AF952792B3C311E0zBP8M" TargetMode="External"/><Relationship Id="rId39" Type="http://schemas.openxmlformats.org/officeDocument/2006/relationships/hyperlink" Target="consultantplus://offline/ref=712E69B6DCFDEA23A7FC99DECA00FE93128F1B0BBEE41409EB730CAE3D876F2048D28ED13D61762DCECD6F536C7F91B970AF952792B3C311E0zBP8M" TargetMode="External"/><Relationship Id="rId21" Type="http://schemas.openxmlformats.org/officeDocument/2006/relationships/hyperlink" Target="consultantplus://offline/ref=D3DC9DD927644EBFBC3A63087BFB56FDDE135FF3F0FDA804F9464654669279FE97B3DAD2C8C77D075BB36B65ACFBDF646F95303E3C42I4M" TargetMode="External"/><Relationship Id="rId34" Type="http://schemas.openxmlformats.org/officeDocument/2006/relationships/hyperlink" Target="consultantplus://offline/ref=712E69B6DCFDEA23A7FC99DECA00FE93128F1B0BBEE41409EB730CAE3D876F2048D28ED13D61762DC9CA6F536C7F91B970AF952792B3C311E0zBP8M" TargetMode="External"/><Relationship Id="rId42" Type="http://schemas.openxmlformats.org/officeDocument/2006/relationships/hyperlink" Target="consultantplus://offline/ref=712E69B6DCFDEA23A7FC99DECA00FE93128F1B0BBEE41409EB730CAE3D876F2048D28ED13D607020CFC63056796EC9B673B08B2289AFC110zEP8M" TargetMode="External"/><Relationship Id="rId47" Type="http://schemas.openxmlformats.org/officeDocument/2006/relationships/hyperlink" Target="consultantplus://offline/ref=712E69B6DCFDEA23A7FC99DECA00FE93128F1B07BBE01F09EB730CAE3D876F2048D28ED13E617E229E9C20523039C5AA72AB952597ACzCP8M" TargetMode="External"/><Relationship Id="rId50" Type="http://schemas.openxmlformats.org/officeDocument/2006/relationships/hyperlink" Target="consultantplus://offline/ref=712E69B6DCFDEA23A7FC99DECA00FE93128C120BB8E71C09EB730CAE3D876F2048D28ED13D617729CDC56F536C7F91B970AF952792B3C311E0zBP8M" TargetMode="External"/><Relationship Id="rId55" Type="http://schemas.openxmlformats.org/officeDocument/2006/relationships/hyperlink" Target="consultantplus://offline/ref=712E69B6DCFDEA23A7FC99DECA00FE93128C120BB8E71C09EB730CAE3D876F2048D28ED13D617729CDC56F536C7F91B970AF952792B3C311E0zBP8M" TargetMode="External"/><Relationship Id="rId63" Type="http://schemas.openxmlformats.org/officeDocument/2006/relationships/hyperlink" Target="consultantplus://offline/ref=712E69B6DCFDEA23A7FC8CC2C863F5CC14D31702BBE51D01BC240EFF68896A28189A9E8D78347A2BCBD364022339C4B5z7PBM" TargetMode="External"/><Relationship Id="rId68" Type="http://schemas.openxmlformats.org/officeDocument/2006/relationships/hyperlink" Target="consultantplus://offline/ref=C8BEAAD361FB63A92AA0AB4A7214DCC3504B27362B50E68ED84F9EAB51CDC863D2B30DF60D908F1B426FDDADEBCFC6DA4AFB530BD808CBE0qAe5M" TargetMode="External"/><Relationship Id="rId7" Type="http://schemas.openxmlformats.org/officeDocument/2006/relationships/hyperlink" Target="consultantplus://offline/ref=D3DC9DD927644EBFBC3A63087BFB56FDDE1057F3FCFDAC04F9464654669279FE97B3DAD2CAC7765308F7353CFFBE9469688A2C3E3833A8A7CD49IFM" TargetMode="External"/><Relationship Id="rId71" Type="http://schemas.openxmlformats.org/officeDocument/2006/relationships/hyperlink" Target="consultantplus://offline/ref=C8BEAAD361FB63A92AA0AB4A7214DCC3504B27362B50E68ED84F9EAB51CDC863D2B30DF60D908815426FDDADEBCFC6DA4AFB530BD808CBE0qAe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DC9DD927644EBFBC3A63087BFB56FDDE135EF8FFF6AE04F9464654669279FE97B3DAD2CAC7775709F2353CFFBE9469688A2C3E3833A8A7CD49IFM" TargetMode="External"/><Relationship Id="rId29" Type="http://schemas.openxmlformats.org/officeDocument/2006/relationships/hyperlink" Target="consultantplus://offline/ref=712E69B6DCFDEA23A7FC8CC2C863F5CC14D31702BAE21E0AB8240EFF68896A28189A9E8D78347A2BCBD364022339C4B5z7PBM" TargetMode="External"/><Relationship Id="rId11" Type="http://schemas.openxmlformats.org/officeDocument/2006/relationships/hyperlink" Target="consultantplus://offline/ref=D3DC9DD927644EBFBC3A63087BFB56FDDE135EF8FFF6AE04F9464654669279FE97B3DAD2CAC6715B02FC6A39EAAFCC666B95323B232FAAA64CI5M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consultantplus://offline/ref=712E69B6DCFDEA23A7FC99DECA00FE93128F1B0BBEE41409EB730CAE3D876F2048D28ED13D61762DC9C86F536C7F91B970AF952792B3C311E0zBP8M" TargetMode="External"/><Relationship Id="rId37" Type="http://schemas.openxmlformats.org/officeDocument/2006/relationships/hyperlink" Target="consultantplus://offline/ref=712E69B6DCFDEA23A7FC9CC3CB68ABC01B8F190AB8E51654E17B55A23F80607F4DD59FD13E606929CFD366073Cz3P2M" TargetMode="External"/><Relationship Id="rId40" Type="http://schemas.openxmlformats.org/officeDocument/2006/relationships/hyperlink" Target="consultantplus://offline/ref=712E69B6DCFDEA23A7FC99DECA00FE93128F1B0BBEE41409EB730CAE3D876F2048D28ED13D61762DC9C86F536C7F91B970AF952792B3C311E0zBP8M" TargetMode="External"/><Relationship Id="rId45" Type="http://schemas.openxmlformats.org/officeDocument/2006/relationships/hyperlink" Target="consultantplus://offline/ref=712E69B6DCFDEA23A7FC99DECA00FE93128C120BB8E71C09EB730CAE3D876F2048D28ED13D617729CDC46F536C7F91B970AF952792B3C311E0zBP8M" TargetMode="External"/><Relationship Id="rId53" Type="http://schemas.openxmlformats.org/officeDocument/2006/relationships/hyperlink" Target="consultantplus://offline/ref=712E69B6DCFDEA23A7FC99DECA00FE93128C120BB8E71C09EB730CAE3D876F2048D28ED13D617729CDC56F536C7F91B970AF952792B3C311E0zBP8M" TargetMode="External"/><Relationship Id="rId58" Type="http://schemas.openxmlformats.org/officeDocument/2006/relationships/hyperlink" Target="consultantplus://offline/ref=712E69B6DCFDEA23A7FC99DECA00FE93128C120BB8E71C09EB730CAE3D876F2048D28ED13D617729CDC56F536C7F91B970AF952792B3C311E0zBP8M" TargetMode="External"/><Relationship Id="rId66" Type="http://schemas.openxmlformats.org/officeDocument/2006/relationships/hyperlink" Target="consultantplus://offline/ref=53A27AFBB3776B7B37DB46D53FFB2DFCE5FC8C4C39809FBC1577F59D47182D93B2010C7F169D6C80E2E8E07579A8B348793E8971373ED6F958BBT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DC9DD927644EBFBC3A63087BFB56FDDE135EF8FFF6AE04F9464654669279FE97B3DAD2CAC777570EF7353CFFBE9469688A2C3E3833A8A7CD49IFM" TargetMode="External"/><Relationship Id="rId23" Type="http://schemas.openxmlformats.org/officeDocument/2006/relationships/hyperlink" Target="consultantplus://offline/ref=D3DC9DD927644EBFBC3A63087BFB56FDDE135FF3F0FDA804F9464654669279FE97B3DAD2C8C77D075BB36B65ACFBDF646F95303E3C42I4M" TargetMode="External"/><Relationship Id="rId28" Type="http://schemas.openxmlformats.org/officeDocument/2006/relationships/hyperlink" Target="consultantplus://offline/ref=712E69B6DCFDEA23A7FC99DECA00FE93128C120BB8E71C09EB730CAE3D876F2048D28ED13D617729C8CD6F536C7F91B970AF952792B3C311E0zBP8M" TargetMode="External"/><Relationship Id="rId36" Type="http://schemas.openxmlformats.org/officeDocument/2006/relationships/hyperlink" Target="consultantplus://offline/ref=712E69B6DCFDEA23A7FC99DECA00FE93128F1B0BBEE41409EB730CAE3D876F2048D28ED13D61762DC9C86F536C7F91B970AF952792B3C311E0zBP8M" TargetMode="External"/><Relationship Id="rId49" Type="http://schemas.openxmlformats.org/officeDocument/2006/relationships/hyperlink" Target="consultantplus://offline/ref=712E69B6DCFDEA23A7FC99DECA00FE93128C120BB8E71C09EB730CAE3D876F2048D28ED13D617729CDC46F536C7F91B970AF952792B3C311E0zBP8M" TargetMode="External"/><Relationship Id="rId57" Type="http://schemas.openxmlformats.org/officeDocument/2006/relationships/hyperlink" Target="consultantplus://offline/ref=712E69B6DCFDEA23A7FC99DECA00FE93128C120BB8E71C09EB730CAE3D876F2048D28ED13D617729C2CD6F536C7F91B970AF952792B3C311E0zBP8M" TargetMode="External"/><Relationship Id="rId61" Type="http://schemas.openxmlformats.org/officeDocument/2006/relationships/hyperlink" Target="consultantplus://offline/ref=712E69B6DCFDEA23A7FC8CC2C863F5CC14D31702BBE51E00BF240EFF68896A28189A9E8D78347A2BCBD364022339C4B5z7PBM" TargetMode="External"/><Relationship Id="rId10" Type="http://schemas.openxmlformats.org/officeDocument/2006/relationships/hyperlink" Target="consultantplus://offline/ref=D3DC9DD927644EBFBC3A761479985DA2D84F52FAFEF8AE07AA114405339C7CF6C7FBCA8E8F927B510BE93E6DB0F8C16546I3M" TargetMode="External"/><Relationship Id="rId19" Type="http://schemas.openxmlformats.org/officeDocument/2006/relationships/hyperlink" Target="consultantplus://offline/ref=D3DC9DD927644EBFBC3A63087BFB56FDDE135EF8FFF6AE04F9464654669279FE97B3DAD2CAC777570EF7353CFFBE9469688A2C3E3833A8A7CD49IFM" TargetMode="External"/><Relationship Id="rId31" Type="http://schemas.openxmlformats.org/officeDocument/2006/relationships/hyperlink" Target="consultantplus://offline/ref=712E69B6DCFDEA23A7FC99DECA00FE93128F1B0BBEE41409EB730CAE3D876F2048D28ED13D607021C2C63056796EC9B673B08B2289AFC110zEP8M" TargetMode="External"/><Relationship Id="rId44" Type="http://schemas.openxmlformats.org/officeDocument/2006/relationships/hyperlink" Target="consultantplus://offline/ref=712E69B6DCFDEA23A7FC99DECA00FE93128C120BB8E71C09EB730CAE3D876F2048D28ED13D617729CDC56F536C7F91B970AF952792B3C311E0zBP8M" TargetMode="External"/><Relationship Id="rId52" Type="http://schemas.openxmlformats.org/officeDocument/2006/relationships/hyperlink" Target="consultantplus://offline/ref=712E69B6DCFDEA23A7FC99DECA00FE93128C120BB8E71C09EB730CAE3D876F2048D28ED13D617729C2CD6F536C7F91B970AF952792B3C311E0zBP8M" TargetMode="External"/><Relationship Id="rId60" Type="http://schemas.openxmlformats.org/officeDocument/2006/relationships/hyperlink" Target="consultantplus://offline/ref=712E69B6DCFDEA23A7FC8CC2C863F5CC14D31702BBED1801BE240EFF68896A28189A9E9F786C7629CACD6507366F95F027A3892689ADC40FE3B1FEzEP8M" TargetMode="External"/><Relationship Id="rId65" Type="http://schemas.openxmlformats.org/officeDocument/2006/relationships/hyperlink" Target="consultantplus://offline/ref=53A27AFBB3776B7B37DB46D53FFB2DFCE5FD864C378F9EBC1577F59D47182D93B2010C7F169D6D83E2E0E07579A8B348793E8971373ED6F958BBTF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C9DD927644EBFBC3A63087BFB56FDDE135FF3F0FDA804F9464654669279FE97B3DAD2C8C77D075BB36B65ACFBDF646F95303E3C42I4M" TargetMode="External"/><Relationship Id="rId14" Type="http://schemas.openxmlformats.org/officeDocument/2006/relationships/hyperlink" Target="consultantplus://offline/ref=D3DC9DD927644EBFBC3A63087BFB56FDDE135EF8FFF6AE04F9464654669279FE97B3DAD2CAC7775709F0353CFFBE9469688A2C3E3833A8A7CD49IFM" TargetMode="External"/><Relationship Id="rId22" Type="http://schemas.openxmlformats.org/officeDocument/2006/relationships/hyperlink" Target="consultantplus://offline/ref=D3DC9DD927644EBFBC3A63087BFB56FDDE1057F2FCF6AC04F9464654669279FE97B3DAD2CAC776530BF0353CFFBE9469688A2C3E3833A8A7CD49IFM" TargetMode="External"/><Relationship Id="rId27" Type="http://schemas.openxmlformats.org/officeDocument/2006/relationships/hyperlink" Target="consultantplus://offline/ref=712E69B6DCFDEA23A7FC8CC2C863F5CC14D31702BBE51E00BF240EFF68896A28189A9E9F786C7629CACD6604366F95F027A3892689ADC40FE3B1FEzEP8M" TargetMode="External"/><Relationship Id="rId30" Type="http://schemas.openxmlformats.org/officeDocument/2006/relationships/hyperlink" Target="consultantplus://offline/ref=712E69B6DCFDEA23A7FC99DECA00FE93128F1D0ABBE71B09EB730CAE3D876F2048D28ED13D617729CACF6F536C7F91B970AF952792B3C311E0zBP8M" TargetMode="External"/><Relationship Id="rId35" Type="http://schemas.openxmlformats.org/officeDocument/2006/relationships/hyperlink" Target="consultantplus://offline/ref=712E69B6DCFDEA23A7FC99DECA00FE93128F1B0BBEE41409EB730CAE3D876F2048D28ED13D61762DCECD6F536C7F91B970AF952792B3C311E0zBP8M" TargetMode="External"/><Relationship Id="rId43" Type="http://schemas.openxmlformats.org/officeDocument/2006/relationships/hyperlink" Target="consultantplus://offline/ref=712E69B6DCFDEA23A7FC99DECA00FE93128C120BB8E71C09EB730CAE3D876F2048D28ED13D617729CDC96F536C7F91B970AF952792B3C311E0zBP8M" TargetMode="External"/><Relationship Id="rId48" Type="http://schemas.openxmlformats.org/officeDocument/2006/relationships/hyperlink" Target="consultantplus://offline/ref=712E69B6DCFDEA23A7FC99DECA00FE93128C120BB8E71C09EB730CAE3D876F2048D28ED13D617729CDC56F536C7F91B970AF952792B3C311E0zBP8M" TargetMode="External"/><Relationship Id="rId56" Type="http://schemas.openxmlformats.org/officeDocument/2006/relationships/hyperlink" Target="consultantplus://offline/ref=712E69B6DCFDEA23A7FC99DECA00FE93128C120BB8E71C09EB730CAE3D876F2048D28ED13D617729CDC46F536C7F91B970AF952792B3C311E0zBP8M" TargetMode="External"/><Relationship Id="rId64" Type="http://schemas.openxmlformats.org/officeDocument/2006/relationships/hyperlink" Target="consultantplus://offline/ref=712E69B6DCFDEA23A7FC8CC2C863F5CC14D31702BAE01B07B5240EFF68896A28189A9E8D78347A2BCBD364022339C4B5z7PBM" TargetMode="External"/><Relationship Id="rId69" Type="http://schemas.openxmlformats.org/officeDocument/2006/relationships/hyperlink" Target="consultantplus://offline/ref=C8BEAAD361FB63A92AA0AB4A7214DCC3504B27362B50E68ED84F9EAB51CDC863D2B30DF60D908F1B436FDDADEBCFC6DA4AFB530BD808CBE0qAe5M" TargetMode="External"/><Relationship Id="rId8" Type="http://schemas.openxmlformats.org/officeDocument/2006/relationships/hyperlink" Target="consultantplus://offline/ref=D3DC9DD927644EBFBC3A63087BFB56FDDE1057F2FCF6AC04F9464654669279FE97B3DAD2CAC7765309FF353CFFBE9469688A2C3E3833A8A7CD49IFM" TargetMode="External"/><Relationship Id="rId51" Type="http://schemas.openxmlformats.org/officeDocument/2006/relationships/hyperlink" Target="consultantplus://offline/ref=712E69B6DCFDEA23A7FC99DECA00FE93128C120BB8E71C09EB730CAE3D876F2048D28ED13D617729CDC46F536C7F91B970AF952792B3C311E0zBP8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DC9DD927644EBFBC3A63087BFB56FDDE135EF8FFF6AE04F9464654669279FE97B3DAD2CAC7775709F2353CFFBE9469688A2C3E3833A8A7CD49IFM" TargetMode="External"/><Relationship Id="rId17" Type="http://schemas.openxmlformats.org/officeDocument/2006/relationships/hyperlink" Target="consultantplus://offline/ref=D3DC9DD927644EBFBC3A66157A9303AED7135CF2FCFFA659F34E1F58649576A192B4CBD2C9C668530FE93C68AF4FI3M" TargetMode="External"/><Relationship Id="rId25" Type="http://schemas.openxmlformats.org/officeDocument/2006/relationships/hyperlink" Target="consultantplus://offline/ref=712E69B6DCFDEA23A7FC99DECA00FE93128C120BB8E71C09EB730CAE3D876F2048D28ED13D617729C8CD6F536C7F91B970AF952792B3C311E0zBP8M" TargetMode="External"/><Relationship Id="rId33" Type="http://schemas.openxmlformats.org/officeDocument/2006/relationships/hyperlink" Target="consultantplus://offline/ref=712E69B6DCFDEA23A7FC99DECA00FE93128F1B0BBEE41409EB730CAE3D876F2048D28ED13D61762DCECF6F536C7F91B970AF952792B3C311E0zBP8M" TargetMode="External"/><Relationship Id="rId38" Type="http://schemas.openxmlformats.org/officeDocument/2006/relationships/hyperlink" Target="consultantplus://offline/ref=712E69B6DCFDEA23A7FC99DECA00FE93128F1802BAE21809EB730CAE3D876F2048C08E8931637637CAC87A053D3AzCPDM" TargetMode="External"/><Relationship Id="rId46" Type="http://schemas.openxmlformats.org/officeDocument/2006/relationships/hyperlink" Target="consultantplus://offline/ref=712E69B6DCFDEA23A7FC99DECA00FE93128C120BB8E71C09EB730CAE3D876F2048D28ED13D617729C2CD6F536C7F91B970AF952792B3C311E0zBP8M" TargetMode="External"/><Relationship Id="rId59" Type="http://schemas.openxmlformats.org/officeDocument/2006/relationships/hyperlink" Target="consultantplus://offline/ref=712E69B6DCFDEA23A7FC99DECA00FE93128C120BB8E71C09EB730CAE3D876F2048D28ED13D617729CDC46F536C7F91B970AF952792B3C311E0zBP8M" TargetMode="External"/><Relationship Id="rId67" Type="http://schemas.openxmlformats.org/officeDocument/2006/relationships/hyperlink" Target="consultantplus://offline/ref=C8BEAAD361FB63A92AA0AB4A7214DCC3504A2D33255FE58ED84F9EAB51CDC863D2B30DF60D938C17416582A8FEDE9ED549E44D0EC314C9E1ADqAe4M" TargetMode="External"/><Relationship Id="rId20" Type="http://schemas.openxmlformats.org/officeDocument/2006/relationships/hyperlink" Target="consultantplus://offline/ref=D3DC9DD927644EBFBC3A63087BFB56FDDE135FF3FFF7AB04F9464654669279FE97B3DAD2CAC776530EF3353CFFBE9469688A2C3E3833A8A7CD49IFM" TargetMode="External"/><Relationship Id="rId41" Type="http://schemas.openxmlformats.org/officeDocument/2006/relationships/hyperlink" Target="consultantplus://offline/ref=712E69B6DCFDEA23A7FC99DECA00FE93128F1B0BBEE41409EB730CAE3D876F2048D28ED13D607020CAC63056796EC9B673B08B2289AFC110zEP8M" TargetMode="External"/><Relationship Id="rId54" Type="http://schemas.openxmlformats.org/officeDocument/2006/relationships/hyperlink" Target="consultantplus://offline/ref=712E69B6DCFDEA23A7FC99DECA00FE93128C120BB8E71C09EB730CAE3D876F2048D28ED13D617729CDC46F536C7F91B970AF952792B3C311E0zBP8M" TargetMode="External"/><Relationship Id="rId62" Type="http://schemas.openxmlformats.org/officeDocument/2006/relationships/hyperlink" Target="consultantplus://offline/ref=712E69B6DCFDEA23A7FC8CC2C863F5CC14D31702BBE41406BF240EFF68896A28189A9E9F786C7629CACD6501366F95F027A3892689ADC40FE3B1FEzEP8M" TargetMode="External"/><Relationship Id="rId70" Type="http://schemas.openxmlformats.org/officeDocument/2006/relationships/hyperlink" Target="consultantplus://offline/ref=C8BEAAD361FB63A92AA0AB4A7214DCC3504B27362B50E68ED84F9EAB51CDC863D2B30DF60D908F1B4C6FDDADEBCFC6DA4AFB530BD808CBE0qAe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C9DD927644EBFBC3A761479985DA2D84F52FAFEFAAB0AA7114405339C7CF6C7FBCA8E8F927B510BE93E6DB0F8C16546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Орими Центр</Company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Кулагин</dc:creator>
  <cp:lastModifiedBy>Корнеева Валентина Алексеевна</cp:lastModifiedBy>
  <cp:revision>2</cp:revision>
  <dcterms:created xsi:type="dcterms:W3CDTF">2019-05-22T12:40:00Z</dcterms:created>
  <dcterms:modified xsi:type="dcterms:W3CDTF">2019-05-22T12:40:00Z</dcterms:modified>
</cp:coreProperties>
</file>