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7266676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31D83" w:rsidRDefault="00E31D83" w:rsidP="00E31D83">
          <w:pPr>
            <w:pStyle w:val="a5"/>
            <w:jc w:val="center"/>
          </w:pPr>
        </w:p>
        <w:p w:rsidR="00E31D83" w:rsidRDefault="00E31D83" w:rsidP="00E31D83">
          <w:pPr>
            <w:pStyle w:val="a5"/>
            <w:jc w:val="center"/>
          </w:pPr>
        </w:p>
        <w:p w:rsidR="00E31D83" w:rsidRDefault="00E31D83" w:rsidP="00E31D83">
          <w:pPr>
            <w:pStyle w:val="a5"/>
            <w:jc w:val="center"/>
          </w:pPr>
        </w:p>
        <w:p w:rsidR="00E31D83" w:rsidRDefault="00E31D83" w:rsidP="00E31D83">
          <w:pPr>
            <w:pStyle w:val="a5"/>
            <w:jc w:val="center"/>
          </w:pPr>
        </w:p>
        <w:p w:rsidR="00E31D83" w:rsidRDefault="00E31D83" w:rsidP="00E31D83">
          <w:pPr>
            <w:pStyle w:val="a5"/>
            <w:jc w:val="center"/>
          </w:pPr>
        </w:p>
        <w:p w:rsidR="00C46A67" w:rsidRDefault="00C46A67" w:rsidP="00E31D83">
          <w:pPr>
            <w:pStyle w:val="a5"/>
            <w:jc w:val="center"/>
          </w:pPr>
          <w:r>
            <w:t>Оглавление</w:t>
          </w:r>
        </w:p>
        <w:p w:rsidR="00E31D83" w:rsidRDefault="00E31D83" w:rsidP="00C46A67">
          <w:pPr>
            <w:pStyle w:val="21"/>
            <w:tabs>
              <w:tab w:val="right" w:leader="dot" w:pos="10905"/>
            </w:tabs>
            <w:ind w:left="0"/>
          </w:pPr>
        </w:p>
        <w:p w:rsidR="00C46A67" w:rsidRDefault="00C46A67" w:rsidP="00C46A67">
          <w:pPr>
            <w:pStyle w:val="21"/>
            <w:tabs>
              <w:tab w:val="right" w:leader="dot" w:pos="10905"/>
            </w:tabs>
            <w:ind w:left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18079" w:history="1">
            <w:r w:rsidRPr="00585DA7">
              <w:rPr>
                <w:rStyle w:val="a8"/>
                <w:noProof/>
                <w:highlight w:val="yellow"/>
              </w:rPr>
              <w:t>ДАНО</w:t>
            </w:r>
            <w:r w:rsidRPr="00585DA7">
              <w:rPr>
                <w:rStyle w:val="a8"/>
                <w:noProof/>
              </w:rPr>
              <w:t>:</w:t>
            </w:r>
            <w:r>
              <w:rPr>
                <w:rStyle w:val="a8"/>
                <w:noProof/>
              </w:rPr>
              <w:t xml:space="preserve"> (исходная проблема)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_Toc3218079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6A67" w:rsidRDefault="00C46A67">
          <w:pPr>
            <w:pStyle w:val="11"/>
            <w:tabs>
              <w:tab w:val="right" w:leader="dot" w:pos="10905"/>
            </w:tabs>
            <w:rPr>
              <w:noProof/>
            </w:rPr>
          </w:pPr>
          <w:hyperlink w:anchor="_Toc3218080" w:history="1">
            <w:r w:rsidRPr="00585DA7">
              <w:rPr>
                <w:rStyle w:val="a8"/>
                <w:noProof/>
                <w:highlight w:val="yellow"/>
              </w:rPr>
              <w:t>СТАЛО:</w:t>
            </w:r>
            <w:r>
              <w:rPr>
                <w:rStyle w:val="a8"/>
                <w:noProof/>
              </w:rPr>
              <w:t xml:space="preserve"> (после исправления Переносом данных)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_Toc3218080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6A67" w:rsidRDefault="00C46A67">
          <w:r>
            <w:rPr>
              <w:b/>
              <w:bCs/>
            </w:rPr>
            <w:fldChar w:fldCharType="end"/>
          </w:r>
        </w:p>
      </w:sdtContent>
    </w:sdt>
    <w:p w:rsidR="00C46A67" w:rsidRDefault="00C46A67">
      <w:pPr>
        <w:rPr>
          <w:rStyle w:val="a7"/>
          <w:color w:val="2F5496" w:themeColor="accent1" w:themeShade="BF"/>
          <w:spacing w:val="0"/>
          <w:kern w:val="0"/>
          <w:sz w:val="26"/>
          <w:szCs w:val="26"/>
          <w:highlight w:val="yellow"/>
        </w:rPr>
      </w:pPr>
      <w:bookmarkStart w:id="0" w:name="_Toc3218079"/>
      <w:r>
        <w:rPr>
          <w:rStyle w:val="a7"/>
          <w:spacing w:val="0"/>
          <w:kern w:val="0"/>
          <w:sz w:val="26"/>
          <w:szCs w:val="26"/>
          <w:highlight w:val="yellow"/>
        </w:rPr>
        <w:br w:type="page"/>
      </w:r>
      <w:bookmarkStart w:id="1" w:name="_GoBack"/>
      <w:bookmarkEnd w:id="1"/>
    </w:p>
    <w:p w:rsidR="00C46A67" w:rsidRDefault="003F215D" w:rsidP="00C46A67">
      <w:pPr>
        <w:pStyle w:val="2"/>
      </w:pPr>
      <w:r w:rsidRPr="00C46A67">
        <w:rPr>
          <w:rStyle w:val="a7"/>
          <w:spacing w:val="0"/>
          <w:kern w:val="0"/>
          <w:sz w:val="26"/>
          <w:szCs w:val="26"/>
          <w:highlight w:val="yellow"/>
        </w:rPr>
        <w:lastRenderedPageBreak/>
        <w:t>ДАНО</w:t>
      </w:r>
      <w:r w:rsidRPr="003F215D">
        <w:t>:</w:t>
      </w:r>
      <w:bookmarkEnd w:id="0"/>
      <w:r>
        <w:t xml:space="preserve"> </w:t>
      </w:r>
    </w:p>
    <w:p w:rsidR="00F55AC3" w:rsidRDefault="00F55AC3" w:rsidP="003F215D">
      <w:pPr>
        <w:ind w:firstLine="708"/>
      </w:pPr>
      <w:r>
        <w:t>У сотрудника за февраль был заработок 18 975 по основному месту работы и 8383.65 по внутреннему совместительству. Всего доход 27 358,65. За март начислено 0 рублей.</w:t>
      </w:r>
    </w:p>
    <w:p w:rsidR="00F55AC3" w:rsidRDefault="00F55AC3" w:rsidP="00F55AC3">
      <w:r>
        <w:rPr>
          <w:noProof/>
        </w:rPr>
        <w:drawing>
          <wp:inline distT="0" distB="0" distL="0" distR="0" wp14:anchorId="763F433B" wp14:editId="7B62ED6C">
            <wp:extent cx="6480175" cy="4675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C3" w:rsidRDefault="00F55AC3" w:rsidP="00F55AC3">
      <w:r>
        <w:t xml:space="preserve">Но в Анализе НДФЛ по датам получения дохода сумма дохода за март почему-то ушла </w:t>
      </w:r>
      <w:proofErr w:type="gramStart"/>
      <w:r>
        <w:t>аж</w:t>
      </w:r>
      <w:proofErr w:type="gramEnd"/>
      <w:r>
        <w:t xml:space="preserve"> за 90.000.</w:t>
      </w:r>
    </w:p>
    <w:p w:rsidR="00F55AC3" w:rsidRDefault="00F55AC3" w:rsidP="00F55AC3">
      <w:r>
        <w:rPr>
          <w:noProof/>
        </w:rPr>
        <w:drawing>
          <wp:inline distT="0" distB="0" distL="0" distR="0" wp14:anchorId="1B87FA67" wp14:editId="7F663F84">
            <wp:extent cx="6480175" cy="4277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C3" w:rsidRDefault="00F55AC3" w:rsidP="00F55AC3"/>
    <w:p w:rsidR="00F55AC3" w:rsidRDefault="00F55AC3" w:rsidP="00F55AC3">
      <w:r>
        <w:t>Если расшифровать сумму 91 207,48 в колонке «Доход Начислено» по Регистратору, то видим, что это почему-то ведомость на выплату в банк:</w:t>
      </w:r>
    </w:p>
    <w:p w:rsidR="00F55AC3" w:rsidRDefault="00F55AC3" w:rsidP="00F55AC3">
      <w:r>
        <w:rPr>
          <w:noProof/>
        </w:rPr>
        <w:drawing>
          <wp:inline distT="0" distB="0" distL="0" distR="0" wp14:anchorId="0078D7AB" wp14:editId="7E147CD1">
            <wp:extent cx="6480175" cy="2851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C3" w:rsidRDefault="00F55AC3" w:rsidP="00F55AC3">
      <w:r>
        <w:t>Где доход совсем не 91 207, 48:</w:t>
      </w:r>
    </w:p>
    <w:p w:rsidR="00F55AC3" w:rsidRDefault="00F55AC3" w:rsidP="00F55AC3">
      <w:r>
        <w:rPr>
          <w:noProof/>
        </w:rPr>
        <w:drawing>
          <wp:inline distT="0" distB="0" distL="0" distR="0" wp14:anchorId="7608D637" wp14:editId="147FF91D">
            <wp:extent cx="6480175" cy="274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4A" w:rsidRDefault="00D01D4A" w:rsidP="00F55AC3">
      <w:r>
        <w:t xml:space="preserve">Если расшифровать </w:t>
      </w:r>
      <w:proofErr w:type="gramStart"/>
      <w:r>
        <w:t xml:space="preserve">сумму </w:t>
      </w:r>
      <w:r w:rsidRPr="00D01D4A">
        <w:rPr>
          <w:b/>
        </w:rPr>
        <w:t>К</w:t>
      </w:r>
      <w:proofErr w:type="gramEnd"/>
      <w:r w:rsidRPr="00D01D4A">
        <w:rPr>
          <w:b/>
        </w:rPr>
        <w:t xml:space="preserve"> выплате</w:t>
      </w:r>
      <w:r>
        <w:t>, то видим там суммы +- 80 078,58, но они же должны в целом давать ноль.</w:t>
      </w:r>
    </w:p>
    <w:p w:rsidR="00F55AC3" w:rsidRDefault="00D01D4A" w:rsidP="00D01D4A">
      <w:pPr>
        <w:ind w:left="142" w:hanging="142"/>
      </w:pPr>
      <w:r>
        <w:rPr>
          <w:noProof/>
        </w:rPr>
        <w:drawing>
          <wp:inline distT="0" distB="0" distL="0" distR="0" wp14:anchorId="3DC321A7" wp14:editId="1A052DFF">
            <wp:extent cx="6931025" cy="21755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DE" w:rsidRDefault="00C161DE" w:rsidP="00D01D4A">
      <w:pPr>
        <w:ind w:left="142" w:hanging="142"/>
      </w:pPr>
      <w:r>
        <w:t>Если что, вот скриншот Начисления зарплаты:</w:t>
      </w:r>
    </w:p>
    <w:p w:rsidR="00C161DE" w:rsidRDefault="00C161DE" w:rsidP="00D01D4A">
      <w:pPr>
        <w:ind w:left="142" w:hanging="142"/>
      </w:pPr>
      <w:r>
        <w:rPr>
          <w:noProof/>
        </w:rPr>
        <w:lastRenderedPageBreak/>
        <w:drawing>
          <wp:inline distT="0" distB="0" distL="0" distR="0" wp14:anchorId="693DF670" wp14:editId="26AEA956">
            <wp:extent cx="6931025" cy="43053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DE" w:rsidRDefault="00C161DE" w:rsidP="00D01D4A">
      <w:pPr>
        <w:ind w:left="142" w:hanging="142"/>
      </w:pPr>
      <w:r>
        <w:t xml:space="preserve">Закладка НДФЛ (закладки </w:t>
      </w:r>
      <w:r w:rsidRPr="00C161DE">
        <w:rPr>
          <w:b/>
        </w:rPr>
        <w:t>Корректировка выплаты, Доначисления и перерасчеты</w:t>
      </w:r>
      <w:r>
        <w:t xml:space="preserve"> пустые):</w:t>
      </w:r>
    </w:p>
    <w:p w:rsidR="00F55AC3" w:rsidRDefault="00C161DE" w:rsidP="00F55AC3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BFC1A19" wp14:editId="3DEFF1B5">
            <wp:extent cx="6931025" cy="30778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C3" w:rsidRDefault="003F215D" w:rsidP="00F55AC3">
      <w:bookmarkStart w:id="2" w:name="_Toc3218080"/>
      <w:r w:rsidRPr="00C46A67">
        <w:rPr>
          <w:rStyle w:val="10"/>
          <w:highlight w:val="yellow"/>
        </w:rPr>
        <w:t>СТАЛО</w:t>
      </w:r>
      <w:proofErr w:type="gramStart"/>
      <w:r w:rsidRPr="00C46A67">
        <w:rPr>
          <w:rStyle w:val="10"/>
          <w:highlight w:val="yellow"/>
        </w:rPr>
        <w:t>:</w:t>
      </w:r>
      <w:bookmarkEnd w:id="2"/>
      <w:r>
        <w:t xml:space="preserve"> </w:t>
      </w:r>
      <w:r w:rsidR="00B470E8">
        <w:t>После</w:t>
      </w:r>
      <w:proofErr w:type="gramEnd"/>
      <w:r w:rsidR="00B470E8">
        <w:t xml:space="preserve"> рекомендованного исправления:</w:t>
      </w:r>
    </w:p>
    <w:p w:rsidR="00B470E8" w:rsidRDefault="00B470E8" w:rsidP="00F55AC3">
      <w:r>
        <w:rPr>
          <w:noProof/>
        </w:rPr>
        <w:drawing>
          <wp:inline distT="0" distB="0" distL="0" distR="0" wp14:anchorId="2A29B213" wp14:editId="3E3B5BA0">
            <wp:extent cx="6931025" cy="1435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E8" w:rsidRDefault="00B470E8" w:rsidP="00F55AC3">
      <w:r>
        <w:t>Суммы ставили из дохода в ведомости выше.</w:t>
      </w:r>
    </w:p>
    <w:p w:rsidR="00B470E8" w:rsidRDefault="00B470E8" w:rsidP="00F55AC3">
      <w:r>
        <w:lastRenderedPageBreak/>
        <w:t xml:space="preserve">Но затем </w:t>
      </w:r>
      <w:proofErr w:type="spellStart"/>
      <w:r>
        <w:t>переподобрали</w:t>
      </w:r>
      <w:proofErr w:type="spellEnd"/>
      <w:r>
        <w:t xml:space="preserve"> сотрудника в ведомости – «</w:t>
      </w:r>
      <w:proofErr w:type="spellStart"/>
      <w:r>
        <w:t>рассальдовка</w:t>
      </w:r>
      <w:proofErr w:type="spellEnd"/>
      <w:r>
        <w:t xml:space="preserve">» не ушла. Пробовали менять в Переносе данных вид движения на Приход, суммы плюс на минусы – ничего не помогает. </w:t>
      </w:r>
    </w:p>
    <w:p w:rsidR="00B470E8" w:rsidRDefault="00B470E8" w:rsidP="00F55AC3">
      <w:r>
        <w:rPr>
          <w:noProof/>
        </w:rPr>
        <w:drawing>
          <wp:inline distT="0" distB="0" distL="0" distR="0" wp14:anchorId="2405D0D4" wp14:editId="385E8033">
            <wp:extent cx="6931025" cy="3696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E8" w:rsidRDefault="00B470E8" w:rsidP="00F55AC3">
      <w:r>
        <w:t>И главное (из-за чего обратили внимание на Ведомость - в Анализе НДФЛ сумма дохода нереально большая), сумма дохода в отчете не изменилась.</w:t>
      </w:r>
    </w:p>
    <w:p w:rsidR="00B470E8" w:rsidRDefault="00B470E8" w:rsidP="0032403E">
      <w:pPr>
        <w:spacing w:after="0"/>
      </w:pPr>
      <w:r>
        <w:rPr>
          <w:noProof/>
        </w:rPr>
        <w:drawing>
          <wp:inline distT="0" distB="0" distL="0" distR="0" wp14:anchorId="10BAF437" wp14:editId="1F7D0DE4">
            <wp:extent cx="6931025" cy="40151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E8" w:rsidRDefault="0032403E" w:rsidP="0032403E">
      <w:pPr>
        <w:spacing w:after="0"/>
      </w:pPr>
      <w:r>
        <w:t>Причём, мы так и не поняли, почему этот август тянется в февраль, ведь Возвратов НДФЛ никаких нет.</w:t>
      </w:r>
    </w:p>
    <w:p w:rsidR="0032403E" w:rsidRDefault="0032403E" w:rsidP="00F55AC3">
      <w:r>
        <w:rPr>
          <w:noProof/>
        </w:rPr>
        <w:drawing>
          <wp:inline distT="0" distB="0" distL="0" distR="0" wp14:anchorId="21CFBF56" wp14:editId="65E3C650">
            <wp:extent cx="6931025" cy="11906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1015"/>
                    <a:stretch/>
                  </pic:blipFill>
                  <pic:spPr bwMode="auto">
                    <a:xfrm>
                      <a:off x="0" y="0"/>
                      <a:ext cx="69310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3E" w:rsidRDefault="0032403E" w:rsidP="00F55AC3">
      <w:r>
        <w:lastRenderedPageBreak/>
        <w:t>В февральской ведомости на выплату за январь никаких «</w:t>
      </w:r>
      <w:proofErr w:type="spellStart"/>
      <w:r>
        <w:t>рассальдовок</w:t>
      </w:r>
      <w:proofErr w:type="spellEnd"/>
      <w:r>
        <w:t>» не было, бухгалтер руками ничего не удалял. Единственное, сотрудник был в отпуске, и больше никаких начислений не было. Первое начисление появилось в феврале.</w:t>
      </w:r>
    </w:p>
    <w:p w:rsidR="0032403E" w:rsidRDefault="0032403E" w:rsidP="00F55AC3">
      <w:r>
        <w:rPr>
          <w:noProof/>
        </w:rPr>
        <w:drawing>
          <wp:inline distT="0" distB="0" distL="0" distR="0" wp14:anchorId="6B35CF7A" wp14:editId="43F2FC1E">
            <wp:extent cx="6931025" cy="36112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3E" w:rsidRDefault="0032403E" w:rsidP="00F55AC3">
      <w:r>
        <w:t>Ни по каким другим сотрудникам такой ситуации нет.</w:t>
      </w:r>
    </w:p>
    <w:p w:rsidR="0032403E" w:rsidRDefault="0032403E" w:rsidP="00F55AC3"/>
    <w:p w:rsidR="0032403E" w:rsidRDefault="0032403E" w:rsidP="00F55AC3">
      <w:r>
        <w:t xml:space="preserve"> </w:t>
      </w:r>
    </w:p>
    <w:sectPr w:rsidR="0032403E" w:rsidSect="0032403E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AC3"/>
    <w:rsid w:val="0017797C"/>
    <w:rsid w:val="0032403E"/>
    <w:rsid w:val="003F215D"/>
    <w:rsid w:val="004154E2"/>
    <w:rsid w:val="004F1077"/>
    <w:rsid w:val="006A3791"/>
    <w:rsid w:val="00973B58"/>
    <w:rsid w:val="00B470E8"/>
    <w:rsid w:val="00C161DE"/>
    <w:rsid w:val="00C46A67"/>
    <w:rsid w:val="00D01D4A"/>
    <w:rsid w:val="00E31D83"/>
    <w:rsid w:val="00F5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D46C0"/>
  <w15:chartTrackingRefBased/>
  <w15:docId w15:val="{67361A1D-24CF-4858-9A6C-F2305E4B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6A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E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15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154E2"/>
    <w:pPr>
      <w:outlineLvl w:val="9"/>
    </w:pPr>
    <w:rPr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973B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973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C46A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46A6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46A67"/>
    <w:pPr>
      <w:spacing w:after="100"/>
    </w:pPr>
  </w:style>
  <w:style w:type="character" w:styleId="a8">
    <w:name w:val="Hyperlink"/>
    <w:basedOn w:val="a0"/>
    <w:uiPriority w:val="99"/>
    <w:unhideWhenUsed/>
    <w:rsid w:val="00C46A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559C-4B97-4529-947E-41B63FD0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Клытченко</dc:creator>
  <cp:keywords/>
  <dc:description/>
  <cp:lastModifiedBy>Елена Клытченко</cp:lastModifiedBy>
  <cp:revision>11</cp:revision>
  <dcterms:created xsi:type="dcterms:W3CDTF">2019-03-04T18:50:00Z</dcterms:created>
  <dcterms:modified xsi:type="dcterms:W3CDTF">2019-03-11T14:35:00Z</dcterms:modified>
</cp:coreProperties>
</file>