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3F" w:rsidRDefault="00B8013F">
      <w:r>
        <w:t>Кадровики создали документ Отпуск. В нем НДФЛ округляется неправильно и не идет на 1р</w:t>
      </w:r>
    </w:p>
    <w:p w:rsidR="00DD7201" w:rsidRDefault="00B8013F">
      <w:r>
        <w:rPr>
          <w:noProof/>
          <w:lang w:eastAsia="ru-RU"/>
        </w:rPr>
        <w:drawing>
          <wp:inline distT="0" distB="0" distL="0" distR="0" wp14:anchorId="4B09FEB1" wp14:editId="3C90008B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13F" w:rsidRDefault="00B8013F"/>
    <w:p w:rsidR="00B8013F" w:rsidRDefault="00B8013F">
      <w:r>
        <w:rPr>
          <w:noProof/>
          <w:lang w:eastAsia="ru-RU"/>
        </w:rPr>
        <w:drawing>
          <wp:inline distT="0" distB="0" distL="0" distR="0" wp14:anchorId="24A78654" wp14:editId="49D90EEB">
            <wp:extent cx="6152515" cy="3845560"/>
            <wp:effectExtent l="0" t="0" r="63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13F" w:rsidRDefault="00B8013F"/>
    <w:p w:rsidR="00B8013F" w:rsidRDefault="00B8013F"/>
    <w:p w:rsidR="00B8013F" w:rsidRDefault="00B8013F"/>
    <w:p w:rsidR="00B8013F" w:rsidRDefault="00B8013F"/>
    <w:p w:rsidR="00B8013F" w:rsidRDefault="00B8013F"/>
    <w:p w:rsidR="00B8013F" w:rsidRDefault="00B8013F"/>
    <w:p w:rsidR="00B8013F" w:rsidRDefault="00B8013F"/>
    <w:p w:rsidR="00B8013F" w:rsidRDefault="00B8013F"/>
    <w:p w:rsidR="00B8013F" w:rsidRDefault="00B8013F"/>
    <w:p w:rsidR="00B8013F" w:rsidRDefault="00B8013F">
      <w:r>
        <w:lastRenderedPageBreak/>
        <w:t>При пересчете НДФЛ считается правильно.</w:t>
      </w:r>
      <w:bookmarkStart w:id="0" w:name="_GoBack"/>
      <w:bookmarkEnd w:id="0"/>
    </w:p>
    <w:p w:rsidR="00B8013F" w:rsidRDefault="00B8013F">
      <w:r>
        <w:rPr>
          <w:noProof/>
          <w:lang w:eastAsia="ru-RU"/>
        </w:rPr>
        <w:drawing>
          <wp:inline distT="0" distB="0" distL="0" distR="0" wp14:anchorId="6DFBC998" wp14:editId="06F0EDE2">
            <wp:extent cx="6152515" cy="3845560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13F" w:rsidRDefault="00B8013F"/>
    <w:p w:rsidR="00B8013F" w:rsidRDefault="00B8013F">
      <w:r>
        <w:rPr>
          <w:noProof/>
          <w:lang w:eastAsia="ru-RU"/>
        </w:rPr>
        <w:drawing>
          <wp:inline distT="0" distB="0" distL="0" distR="0" wp14:anchorId="1FF6FABD" wp14:editId="69B7E2E2">
            <wp:extent cx="6152515" cy="38455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13F" w:rsidRDefault="00B8013F"/>
    <w:p w:rsidR="00B8013F" w:rsidRDefault="00B8013F"/>
    <w:sectPr w:rsidR="00B8013F" w:rsidSect="000039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11" w:rsidRDefault="002A0A11" w:rsidP="00B8013F">
      <w:r>
        <w:separator/>
      </w:r>
    </w:p>
  </w:endnote>
  <w:endnote w:type="continuationSeparator" w:id="0">
    <w:p w:rsidR="002A0A11" w:rsidRDefault="002A0A11" w:rsidP="00B8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11" w:rsidRDefault="002A0A11" w:rsidP="00B8013F">
      <w:r>
        <w:separator/>
      </w:r>
    </w:p>
  </w:footnote>
  <w:footnote w:type="continuationSeparator" w:id="0">
    <w:p w:rsidR="002A0A11" w:rsidRDefault="002A0A11" w:rsidP="00B80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3F"/>
    <w:rsid w:val="0000390A"/>
    <w:rsid w:val="002A0A11"/>
    <w:rsid w:val="003920E2"/>
    <w:rsid w:val="00492843"/>
    <w:rsid w:val="00B8013F"/>
    <w:rsid w:val="00D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1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01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013F"/>
  </w:style>
  <w:style w:type="paragraph" w:styleId="a7">
    <w:name w:val="footer"/>
    <w:basedOn w:val="a"/>
    <w:link w:val="a8"/>
    <w:uiPriority w:val="99"/>
    <w:unhideWhenUsed/>
    <w:rsid w:val="00B801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0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1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01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013F"/>
  </w:style>
  <w:style w:type="paragraph" w:styleId="a7">
    <w:name w:val="footer"/>
    <w:basedOn w:val="a"/>
    <w:link w:val="a8"/>
    <w:uiPriority w:val="99"/>
    <w:unhideWhenUsed/>
    <w:rsid w:val="00B801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НАТАЛЬЯ АНАТОЛЬЕВНА</dc:creator>
  <cp:lastModifiedBy>АЛИМПИЕВА НАТАЛЬЯ АНАТОЛЬЕВНА</cp:lastModifiedBy>
  <cp:revision>2</cp:revision>
  <dcterms:created xsi:type="dcterms:W3CDTF">2019-03-05T13:12:00Z</dcterms:created>
  <dcterms:modified xsi:type="dcterms:W3CDTF">2019-03-05T13:12:00Z</dcterms:modified>
</cp:coreProperties>
</file>