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67" w:rsidRDefault="00B42967">
      <w:pPr>
        <w:pStyle w:val="ConsPlusTitlePage"/>
      </w:pPr>
      <w:r>
        <w:t xml:space="preserve">Документ предоставлен </w:t>
      </w:r>
      <w:hyperlink r:id="rId4" w:history="1">
        <w:r>
          <w:rPr>
            <w:color w:val="0000FF"/>
          </w:rPr>
          <w:t>КонсультантПлюс</w:t>
        </w:r>
      </w:hyperlink>
      <w:r>
        <w:br/>
      </w:r>
    </w:p>
    <w:p w:rsidR="00B42967" w:rsidRDefault="00B42967">
      <w:pPr>
        <w:pStyle w:val="ConsPlusNormal"/>
        <w:jc w:val="both"/>
        <w:outlineLvl w:val="0"/>
      </w:pPr>
    </w:p>
    <w:p w:rsidR="00B42967" w:rsidRDefault="00B42967">
      <w:pPr>
        <w:pStyle w:val="ConsPlusNormal"/>
        <w:ind w:firstLine="540"/>
        <w:jc w:val="both"/>
      </w:pPr>
      <w:r>
        <w:rPr>
          <w:b/>
        </w:rPr>
        <w:t>Вопрос:</w:t>
      </w:r>
      <w:r>
        <w:t xml:space="preserve"> Работодатель считает средний заработок для работника, который в расчетном периоде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предшествующий период, равный расчетному (</w:t>
      </w:r>
      <w:hyperlink r:id="rId5" w:history="1">
        <w:r>
          <w:rPr>
            <w:color w:val="0000FF"/>
          </w:rPr>
          <w:t>п. 6</w:t>
        </w:r>
      </w:hyperlink>
      <w:r>
        <w:t xml:space="preserve"> Положения об особенностях порядка исчисления средней заработной платы, утвержденного Постановлением Правительства РФ от 24.12.2007 N 922).</w:t>
      </w:r>
    </w:p>
    <w:p w:rsidR="00B42967" w:rsidRDefault="00B42967">
      <w:pPr>
        <w:pStyle w:val="ConsPlusNormal"/>
        <w:spacing w:before="220"/>
        <w:ind w:firstLine="540"/>
        <w:jc w:val="both"/>
      </w:pPr>
      <w:r>
        <w:t>С каким шагом следует производить замену расчетного периода? Следует брать 12 месяцев, непосредственно предшествующих обычному расчетному периоду? Или же необходимо брать период, который предшествует всем исключаемым?</w:t>
      </w:r>
    </w:p>
    <w:p w:rsidR="00B42967" w:rsidRDefault="00B42967">
      <w:pPr>
        <w:pStyle w:val="ConsPlusNormal"/>
        <w:spacing w:before="220"/>
        <w:ind w:firstLine="540"/>
        <w:jc w:val="both"/>
      </w:pPr>
      <w:r>
        <w:t>Поясним на примере. Секретарь Е.В. Иванова работает в организации с 2009 г. С 21 по 23 октября 2015 г. она проходила медосмотр. На время прохождения медосмотра за ней сохраняется средний заработок (</w:t>
      </w:r>
      <w:hyperlink r:id="rId6" w:history="1">
        <w:r>
          <w:rPr>
            <w:color w:val="0000FF"/>
          </w:rPr>
          <w:t>ст. 185</w:t>
        </w:r>
      </w:hyperlink>
      <w:r>
        <w:t xml:space="preserve"> ТК РФ). Расчетным периодом для определения среднего заработка на дни прохождения медосмотра является время с 1 октября 2014 г. по 30 сентября 2015 г.</w:t>
      </w:r>
    </w:p>
    <w:p w:rsidR="00B42967" w:rsidRDefault="00B42967">
      <w:pPr>
        <w:pStyle w:val="ConsPlusNormal"/>
        <w:spacing w:before="220"/>
        <w:ind w:firstLine="540"/>
        <w:jc w:val="both"/>
      </w:pPr>
      <w:r>
        <w:t>В течение всего расчетного периода Иванова не работала:</w:t>
      </w:r>
    </w:p>
    <w:p w:rsidR="00B42967" w:rsidRDefault="00B42967">
      <w:pPr>
        <w:pStyle w:val="ConsPlusNormal"/>
        <w:spacing w:before="220"/>
        <w:ind w:firstLine="540"/>
        <w:jc w:val="both"/>
      </w:pPr>
      <w:r>
        <w:t>- с 21 февраля по 10 июля 2014 г. она находилась в отпуск по беременности и родам;</w:t>
      </w:r>
    </w:p>
    <w:p w:rsidR="00B42967" w:rsidRDefault="00B42967">
      <w:pPr>
        <w:pStyle w:val="ConsPlusNormal"/>
        <w:spacing w:before="220"/>
        <w:ind w:firstLine="540"/>
        <w:jc w:val="both"/>
      </w:pPr>
      <w:r>
        <w:t>- с 11 июля 2014 г. по 10 октября 2015 г. - в отпуске по уходу за ребенком.</w:t>
      </w:r>
    </w:p>
    <w:p w:rsidR="00B42967" w:rsidRDefault="00B42967">
      <w:pPr>
        <w:pStyle w:val="ConsPlusNormal"/>
        <w:spacing w:before="220"/>
        <w:ind w:firstLine="540"/>
        <w:jc w:val="both"/>
      </w:pPr>
      <w:r>
        <w:t>Время, когда сотрудница находилась в отпуске по беременности и родам и отпуске по уходу за ребенком, бухгалтер исключил из расчетного периода. Таким образом, весь расчетный период полностью состоит из времени, которое нужно исключить.</w:t>
      </w:r>
    </w:p>
    <w:p w:rsidR="00B42967" w:rsidRDefault="00B42967">
      <w:pPr>
        <w:pStyle w:val="ConsPlusNormal"/>
        <w:spacing w:before="220"/>
        <w:ind w:firstLine="540"/>
        <w:jc w:val="both"/>
      </w:pPr>
      <w:r>
        <w:t>Возможны два варианта:</w:t>
      </w:r>
    </w:p>
    <w:p w:rsidR="00B42967" w:rsidRDefault="00B42967">
      <w:pPr>
        <w:pStyle w:val="ConsPlusNormal"/>
        <w:spacing w:before="220"/>
        <w:ind w:firstLine="540"/>
        <w:jc w:val="both"/>
      </w:pPr>
      <w:r>
        <w:t>1) средний заработок, который сохраняется за Ивановой на время медосмотра, бухгалтер определил за период с 1 февраля 2013 г. по 31 января 2014 г.;</w:t>
      </w:r>
    </w:p>
    <w:p w:rsidR="00B42967" w:rsidRDefault="00B42967">
      <w:pPr>
        <w:pStyle w:val="ConsPlusNormal"/>
        <w:spacing w:before="220"/>
        <w:ind w:firstLine="540"/>
        <w:jc w:val="both"/>
      </w:pPr>
      <w:r>
        <w:t>2) средний заработок, который сохраняется за Ивановой на время медосмотра, бухгалтер определил за период с 1 октября 2013 г. по 30 сентября 2014 г. В этом случае часть расчетного периода (с 1 февраля по 30 сентября 2014 г.) также исключается. Поэтому получается уменьшенный расчетный период - не 12 месяцев, а 4.</w:t>
      </w:r>
    </w:p>
    <w:p w:rsidR="00B42967" w:rsidRDefault="00B42967">
      <w:pPr>
        <w:pStyle w:val="ConsPlusNormal"/>
        <w:spacing w:before="220"/>
        <w:ind w:firstLine="540"/>
        <w:jc w:val="both"/>
      </w:pPr>
      <w:r>
        <w:t>Какой из этих вариантов правильный?</w:t>
      </w:r>
    </w:p>
    <w:p w:rsidR="00B42967" w:rsidRDefault="00B42967">
      <w:pPr>
        <w:pStyle w:val="ConsPlusNormal"/>
        <w:jc w:val="both"/>
      </w:pPr>
    </w:p>
    <w:p w:rsidR="00B42967" w:rsidRDefault="00B42967">
      <w:pPr>
        <w:pStyle w:val="ConsPlusNormal"/>
        <w:ind w:firstLine="540"/>
        <w:jc w:val="both"/>
      </w:pPr>
      <w:r>
        <w:rPr>
          <w:b/>
        </w:rPr>
        <w:t>Ответ:</w:t>
      </w:r>
    </w:p>
    <w:p w:rsidR="00B42967" w:rsidRDefault="00B42967">
      <w:pPr>
        <w:pStyle w:val="ConsPlusTitle"/>
        <w:spacing w:before="220"/>
        <w:jc w:val="center"/>
      </w:pPr>
      <w:r>
        <w:t>МИНИСТЕРСТВО ТРУДА И СОЦИАЛЬНОЙ ЗАЩИТЫ</w:t>
      </w:r>
    </w:p>
    <w:p w:rsidR="00B42967" w:rsidRDefault="00B42967">
      <w:pPr>
        <w:pStyle w:val="ConsPlusTitle"/>
        <w:jc w:val="center"/>
      </w:pPr>
      <w:r>
        <w:t>РОССИЙСКОЙ ФЕДЕРАЦИИ</w:t>
      </w:r>
    </w:p>
    <w:p w:rsidR="00B42967" w:rsidRDefault="00B42967">
      <w:pPr>
        <w:pStyle w:val="ConsPlusTitle"/>
        <w:jc w:val="center"/>
      </w:pPr>
    </w:p>
    <w:p w:rsidR="00B42967" w:rsidRDefault="00B42967">
      <w:pPr>
        <w:pStyle w:val="ConsPlusTitle"/>
        <w:jc w:val="center"/>
      </w:pPr>
      <w:r>
        <w:t>ПИСЬМО</w:t>
      </w:r>
    </w:p>
    <w:p w:rsidR="00B42967" w:rsidRDefault="00B42967">
      <w:pPr>
        <w:pStyle w:val="ConsPlusTitle"/>
        <w:jc w:val="center"/>
      </w:pPr>
      <w:r>
        <w:t>от 25 ноября 2015 г. N 14-1/В-972</w:t>
      </w:r>
    </w:p>
    <w:p w:rsidR="00B42967" w:rsidRDefault="00B42967">
      <w:pPr>
        <w:pStyle w:val="ConsPlusNormal"/>
        <w:jc w:val="both"/>
      </w:pPr>
    </w:p>
    <w:p w:rsidR="00B42967" w:rsidRDefault="00B42967">
      <w:pPr>
        <w:pStyle w:val="ConsPlusNormal"/>
        <w:ind w:firstLine="540"/>
        <w:jc w:val="both"/>
      </w:pPr>
      <w:r>
        <w:t>Департамент оплаты труда, трудовых отношений и социального партнерства Минтруда России рассмотрел письмо &lt;...&gt; по вопросу о порядке исчисления среднего заработка для оплаты отпуска и сообщает.</w:t>
      </w:r>
    </w:p>
    <w:p w:rsidR="00B42967" w:rsidRDefault="00B42967">
      <w:pPr>
        <w:pStyle w:val="ConsPlusNormal"/>
        <w:spacing w:before="220"/>
        <w:ind w:firstLine="540"/>
        <w:jc w:val="both"/>
      </w:pPr>
      <w:r>
        <w:t xml:space="preserve">Порядок исчисления среднего заработка установлен </w:t>
      </w:r>
      <w:hyperlink r:id="rId7" w:history="1">
        <w:r>
          <w:rPr>
            <w:color w:val="0000FF"/>
          </w:rPr>
          <w:t>статьей 139</w:t>
        </w:r>
      </w:hyperlink>
      <w:r>
        <w:t xml:space="preserve"> Трудового кодекса Российской Федерации (далее - Кодекс) и </w:t>
      </w:r>
      <w:hyperlink r:id="rId8"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w:t>
      </w:r>
      <w:r>
        <w:lastRenderedPageBreak/>
        <w:t>от 24 декабря 2007 г. N 922 (далее - Положение).</w:t>
      </w:r>
    </w:p>
    <w:p w:rsidR="00B42967" w:rsidRDefault="00B42967">
      <w:pPr>
        <w:pStyle w:val="ConsPlusNormal"/>
        <w:spacing w:before="220"/>
        <w:ind w:firstLine="540"/>
        <w:jc w:val="both"/>
      </w:pPr>
      <w:r>
        <w:t xml:space="preserve">Согласно </w:t>
      </w:r>
      <w:hyperlink r:id="rId9" w:history="1">
        <w:r>
          <w:rPr>
            <w:color w:val="0000FF"/>
          </w:rPr>
          <w:t>части 3 статьи 139</w:t>
        </w:r>
      </w:hyperlink>
      <w:r>
        <w:t xml:space="preserve"> Кодекса, а также </w:t>
      </w:r>
      <w:hyperlink r:id="rId10" w:history="1">
        <w:r>
          <w:rPr>
            <w:color w:val="0000FF"/>
          </w:rPr>
          <w:t>пункту 4</w:t>
        </w:r>
      </w:hyperlink>
      <w:r>
        <w:t xml:space="preserve"> Положения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B42967" w:rsidRDefault="00B42967">
      <w:pPr>
        <w:pStyle w:val="ConsPlusNormal"/>
        <w:spacing w:before="220"/>
        <w:ind w:firstLine="540"/>
        <w:jc w:val="both"/>
      </w:pPr>
      <w:r>
        <w:t xml:space="preserve">Поскольку, как следует из обращения, сотрудница в период с 21 февраля по 10 июля 2014 г. находилась в отпуске по беременности и родам, а затем в период с 11 июля 2014 г. по 10 октября 2015 г. - в отпуске по уходу за ребенком, с 21 по 23 октября 2014 г. сотрудница проходила медосмотр, при расчете среднего заработка в данном случае следует применять </w:t>
      </w:r>
      <w:hyperlink r:id="rId11" w:history="1">
        <w:r>
          <w:rPr>
            <w:color w:val="0000FF"/>
          </w:rPr>
          <w:t>пункт 6</w:t>
        </w:r>
      </w:hyperlink>
      <w:r>
        <w:t xml:space="preserve"> Положения.</w:t>
      </w:r>
    </w:p>
    <w:p w:rsidR="00B42967" w:rsidRDefault="00B42967">
      <w:pPr>
        <w:pStyle w:val="ConsPlusNormal"/>
        <w:spacing w:before="220"/>
        <w:ind w:firstLine="540"/>
        <w:jc w:val="both"/>
      </w:pPr>
      <w:r>
        <w:t xml:space="preserve">В соответствии с этим </w:t>
      </w:r>
      <w:hyperlink r:id="rId12" w:history="1">
        <w:r>
          <w:rPr>
            <w:color w:val="0000FF"/>
          </w:rPr>
          <w:t>пунктом</w:t>
        </w:r>
      </w:hyperlink>
      <w:r>
        <w:t xml:space="preserve"> 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w:t>
      </w:r>
      <w:hyperlink r:id="rId13" w:history="1">
        <w:r>
          <w:rPr>
            <w:color w:val="0000FF"/>
          </w:rPr>
          <w:t>пунктом 5</w:t>
        </w:r>
      </w:hyperlink>
      <w:r>
        <w:t xml:space="preserve"> Положения, средний заработок определяется исходя из суммы заработной платы, фактически начисленной за предшествующий период, равный расчетному, то есть февраль 2013 г. - январь 2014 г.</w:t>
      </w:r>
    </w:p>
    <w:p w:rsidR="00B42967" w:rsidRDefault="00B42967">
      <w:pPr>
        <w:pStyle w:val="ConsPlusNormal"/>
        <w:jc w:val="both"/>
      </w:pPr>
    </w:p>
    <w:p w:rsidR="00B42967" w:rsidRDefault="00B42967">
      <w:pPr>
        <w:pStyle w:val="ConsPlusNormal"/>
        <w:jc w:val="right"/>
      </w:pPr>
      <w:r>
        <w:t>Директор департамента оплаты труда,</w:t>
      </w:r>
    </w:p>
    <w:p w:rsidR="00B42967" w:rsidRDefault="00B42967">
      <w:pPr>
        <w:pStyle w:val="ConsPlusNormal"/>
        <w:jc w:val="right"/>
      </w:pPr>
      <w:r>
        <w:t>трудовых отношений и социального партнерства</w:t>
      </w:r>
    </w:p>
    <w:p w:rsidR="00B42967" w:rsidRDefault="00B42967">
      <w:pPr>
        <w:pStyle w:val="ConsPlusNormal"/>
        <w:jc w:val="right"/>
      </w:pPr>
      <w:r>
        <w:t>Минтруда России</w:t>
      </w:r>
    </w:p>
    <w:p w:rsidR="00B42967" w:rsidRDefault="00B42967">
      <w:pPr>
        <w:pStyle w:val="ConsPlusNormal"/>
        <w:jc w:val="right"/>
      </w:pPr>
      <w:r>
        <w:t>М.С.МАСЛОВА</w:t>
      </w:r>
    </w:p>
    <w:p w:rsidR="00B42967" w:rsidRDefault="00B42967">
      <w:pPr>
        <w:pStyle w:val="ConsPlusNormal"/>
      </w:pPr>
      <w:r>
        <w:t>25.11.2015</w:t>
      </w:r>
    </w:p>
    <w:p w:rsidR="00B42967" w:rsidRDefault="00B42967">
      <w:pPr>
        <w:pStyle w:val="ConsPlusNormal"/>
        <w:jc w:val="both"/>
      </w:pPr>
    </w:p>
    <w:p w:rsidR="00B42967" w:rsidRDefault="00B42967">
      <w:pPr>
        <w:pStyle w:val="ConsPlusNormal"/>
        <w:jc w:val="both"/>
      </w:pPr>
    </w:p>
    <w:p w:rsidR="00B42967" w:rsidRDefault="00B42967">
      <w:pPr>
        <w:pStyle w:val="ConsPlusNormal"/>
        <w:pBdr>
          <w:top w:val="single" w:sz="6" w:space="0" w:color="auto"/>
        </w:pBdr>
        <w:spacing w:before="100" w:after="100"/>
        <w:jc w:val="both"/>
        <w:rPr>
          <w:sz w:val="2"/>
          <w:szCs w:val="2"/>
        </w:rPr>
      </w:pPr>
    </w:p>
    <w:p w:rsidR="00021513" w:rsidRDefault="00021513">
      <w:bookmarkStart w:id="0" w:name="_GoBack"/>
      <w:bookmarkEnd w:id="0"/>
    </w:p>
    <w:sectPr w:rsidR="00021513" w:rsidSect="007C2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67"/>
    <w:rsid w:val="00021513"/>
    <w:rsid w:val="00B4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BCBA1-1DED-4141-9A01-69436461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2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29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C60638CBCCC5073EC33E628BD931C10B9CA8AD641F71532B435079A19419D0840B7F136FD7E48AX5V2K" TargetMode="External"/><Relationship Id="rId13" Type="http://schemas.openxmlformats.org/officeDocument/2006/relationships/hyperlink" Target="consultantplus://offline/ref=A5C60638CBCCC5073EC33E628BD931C10B9CA8AD641F71532B435079A19419D0840B7F136FD7E488X5V2K" TargetMode="External"/><Relationship Id="rId3" Type="http://schemas.openxmlformats.org/officeDocument/2006/relationships/webSettings" Target="webSettings.xml"/><Relationship Id="rId7" Type="http://schemas.openxmlformats.org/officeDocument/2006/relationships/hyperlink" Target="consultantplus://offline/ref=A5C60638CBCCC5073EC33E628BD931C10B92A6A4691471532B435079A19419D0840B7F136FD7ED8FX5VAK" TargetMode="External"/><Relationship Id="rId12" Type="http://schemas.openxmlformats.org/officeDocument/2006/relationships/hyperlink" Target="consultantplus://offline/ref=A5C60638CBCCC5073EC33E628BD931C10B9CA8AD641F71532B435079A19419D0840B7F136FD7E488X5V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C60638CBCCC5073EC33E628BD931C10B92A6A4691471532B435079A19419D0840B7F136FD5E08EX5V3K" TargetMode="External"/><Relationship Id="rId11" Type="http://schemas.openxmlformats.org/officeDocument/2006/relationships/hyperlink" Target="consultantplus://offline/ref=A5C60638CBCCC5073EC33E628BD931C10B9CA8AD641F71532B435079A19419D0840B7F136FD7E488X5V5K" TargetMode="External"/><Relationship Id="rId5" Type="http://schemas.openxmlformats.org/officeDocument/2006/relationships/hyperlink" Target="consultantplus://offline/ref=A5C60638CBCCC5073EC33E628BD931C10B9CA8AD641F71532B435079A19419D0840B7F136FD7E488X5V5K" TargetMode="External"/><Relationship Id="rId15" Type="http://schemas.openxmlformats.org/officeDocument/2006/relationships/theme" Target="theme/theme1.xml"/><Relationship Id="rId10" Type="http://schemas.openxmlformats.org/officeDocument/2006/relationships/hyperlink" Target="consultantplus://offline/ref=A5C60638CBCCC5073EC33E628BD931C10B9CA8AD641F71532B435079A19419D0840B7F136FD7E489X5V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C60638CBCCC5073EC33E628BD931C10B92A6A4691471532B435079A19419D0840B7F1468XDV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Зудина Елена Викторовна</dc:creator>
  <cp:keywords/>
  <dc:description/>
  <cp:lastModifiedBy>Зудина Елена Викторовна</cp:lastModifiedBy>
  <cp:revision>1</cp:revision>
  <dcterms:created xsi:type="dcterms:W3CDTF">2018-07-18T10:21:00Z</dcterms:created>
  <dcterms:modified xsi:type="dcterms:W3CDTF">2018-07-18T10:22:00Z</dcterms:modified>
</cp:coreProperties>
</file>